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B3E2" w14:textId="77777777" w:rsidR="007621FA" w:rsidRDefault="007621FA">
      <w:bookmarkStart w:id="0" w:name="_GoBack"/>
      <w:bookmarkEnd w:id="0"/>
    </w:p>
    <w:p w14:paraId="6E5BAB88" w14:textId="77777777" w:rsidR="00735F21" w:rsidRPr="0037757A" w:rsidRDefault="008D7122" w:rsidP="00735F21">
      <w:pPr>
        <w:jc w:val="both"/>
        <w:rPr>
          <w:rFonts w:ascii="Arial" w:hAnsi="Arial" w:cs="Arial"/>
          <w:sz w:val="28"/>
          <w:szCs w:val="28"/>
        </w:rPr>
      </w:pPr>
      <w:r w:rsidRPr="0037757A">
        <w:rPr>
          <w:rFonts w:ascii="Arial" w:eastAsia="Calibri" w:hAnsi="Arial" w:cs="Arial"/>
          <w:sz w:val="28"/>
          <w:szCs w:val="28"/>
        </w:rPr>
        <w:t>El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Grup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Municipal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de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Ciutadans</w:t>
      </w:r>
      <w:r w:rsidRPr="0037757A">
        <w:rPr>
          <w:rFonts w:ascii="Arial" w:hAnsi="Arial" w:cs="Arial"/>
          <w:sz w:val="28"/>
          <w:szCs w:val="28"/>
        </w:rPr>
        <w:t xml:space="preserve">, </w:t>
      </w:r>
      <w:r w:rsidRPr="0037757A">
        <w:rPr>
          <w:rFonts w:ascii="Arial" w:eastAsia="Calibri" w:hAnsi="Arial" w:cs="Arial"/>
          <w:sz w:val="28"/>
          <w:szCs w:val="28"/>
        </w:rPr>
        <w:t>d</w:t>
      </w:r>
      <w:r w:rsidRPr="0037757A">
        <w:rPr>
          <w:rFonts w:ascii="Arial" w:hAnsi="Arial" w:cs="Arial"/>
          <w:sz w:val="28"/>
          <w:szCs w:val="28"/>
        </w:rPr>
        <w:t>’</w:t>
      </w:r>
      <w:r w:rsidRPr="0037757A">
        <w:rPr>
          <w:rFonts w:ascii="Arial" w:eastAsia="Calibri" w:hAnsi="Arial" w:cs="Arial"/>
          <w:sz w:val="28"/>
          <w:szCs w:val="28"/>
        </w:rPr>
        <w:t>acord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amb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el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Règim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de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Sessions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Plenàries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i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Normes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de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Funcionament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del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Ple</w:t>
      </w:r>
      <w:r w:rsidRPr="0037757A">
        <w:rPr>
          <w:rFonts w:ascii="Arial" w:hAnsi="Arial" w:cs="Arial"/>
          <w:sz w:val="28"/>
          <w:szCs w:val="28"/>
        </w:rPr>
        <w:t xml:space="preserve">, </w:t>
      </w:r>
      <w:r w:rsidRPr="0037757A">
        <w:rPr>
          <w:rFonts w:ascii="Arial" w:eastAsia="Calibri" w:hAnsi="Arial" w:cs="Arial"/>
          <w:sz w:val="28"/>
          <w:szCs w:val="28"/>
        </w:rPr>
        <w:t>presenta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a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Ple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Extraordinari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de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l</w:t>
      </w:r>
      <w:r w:rsidRPr="0037757A">
        <w:rPr>
          <w:rFonts w:ascii="Arial" w:hAnsi="Arial" w:cs="Arial"/>
          <w:b/>
          <w:sz w:val="28"/>
          <w:szCs w:val="28"/>
        </w:rPr>
        <w:t>'</w:t>
      </w:r>
      <w:r w:rsidRPr="0037757A">
        <w:rPr>
          <w:rFonts w:ascii="Arial" w:eastAsia="Calibri" w:hAnsi="Arial" w:cs="Arial"/>
          <w:b/>
          <w:sz w:val="28"/>
          <w:szCs w:val="28"/>
        </w:rPr>
        <w:t>Estat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de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la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Ciutat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="0037757A" w:rsidRPr="0037757A">
        <w:rPr>
          <w:rFonts w:ascii="Arial" w:eastAsia="Calibri" w:hAnsi="Arial" w:cs="Arial"/>
          <w:sz w:val="28"/>
          <w:szCs w:val="28"/>
        </w:rPr>
        <w:t>del</w:t>
      </w:r>
      <w:r w:rsidR="0037757A" w:rsidRPr="0037757A">
        <w:rPr>
          <w:rFonts w:ascii="Arial" w:hAnsi="Arial" w:cs="Arial"/>
          <w:sz w:val="28"/>
          <w:szCs w:val="28"/>
        </w:rPr>
        <w:t xml:space="preserve"> </w:t>
      </w:r>
      <w:r w:rsidR="0037757A" w:rsidRPr="0037757A">
        <w:rPr>
          <w:rFonts w:ascii="Arial" w:eastAsia="Calibri" w:hAnsi="Arial" w:cs="Arial"/>
          <w:sz w:val="28"/>
          <w:szCs w:val="28"/>
        </w:rPr>
        <w:t>proper</w:t>
      </w:r>
      <w:r w:rsidR="0037757A" w:rsidRPr="0037757A">
        <w:rPr>
          <w:rFonts w:ascii="Arial" w:hAnsi="Arial" w:cs="Arial"/>
          <w:sz w:val="28"/>
          <w:szCs w:val="28"/>
        </w:rPr>
        <w:t xml:space="preserve"> 20 </w:t>
      </w:r>
      <w:r w:rsidR="0037757A" w:rsidRPr="0037757A">
        <w:rPr>
          <w:rFonts w:ascii="Arial" w:eastAsia="Calibri" w:hAnsi="Arial" w:cs="Arial"/>
          <w:sz w:val="28"/>
          <w:szCs w:val="28"/>
        </w:rPr>
        <w:t>de</w:t>
      </w:r>
      <w:r w:rsidR="0037757A" w:rsidRPr="0037757A">
        <w:rPr>
          <w:rFonts w:ascii="Arial" w:hAnsi="Arial" w:cs="Arial"/>
          <w:sz w:val="28"/>
          <w:szCs w:val="28"/>
        </w:rPr>
        <w:t xml:space="preserve"> </w:t>
      </w:r>
      <w:r w:rsidR="0037757A" w:rsidRPr="0037757A">
        <w:rPr>
          <w:rFonts w:ascii="Arial" w:eastAsia="Calibri" w:hAnsi="Arial" w:cs="Arial"/>
          <w:sz w:val="28"/>
          <w:szCs w:val="28"/>
        </w:rPr>
        <w:t>juny</w:t>
      </w:r>
      <w:r w:rsidR="0037757A" w:rsidRPr="0037757A">
        <w:rPr>
          <w:rFonts w:ascii="Arial" w:hAnsi="Arial" w:cs="Arial"/>
          <w:sz w:val="28"/>
          <w:szCs w:val="28"/>
        </w:rPr>
        <w:t xml:space="preserve"> 2017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la</w:t>
      </w:r>
      <w:r w:rsidRPr="0037757A">
        <w:rPr>
          <w:rFonts w:ascii="Arial" w:hAnsi="Arial" w:cs="Arial"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sz w:val="28"/>
          <w:szCs w:val="28"/>
        </w:rPr>
        <w:t>següent</w:t>
      </w:r>
      <w:r w:rsidRPr="0037757A">
        <w:rPr>
          <w:rFonts w:ascii="Arial" w:hAnsi="Arial" w:cs="Arial"/>
          <w:sz w:val="28"/>
          <w:szCs w:val="28"/>
        </w:rPr>
        <w:t>:</w:t>
      </w:r>
    </w:p>
    <w:p w14:paraId="4DD076B8" w14:textId="77777777" w:rsidR="00735F21" w:rsidRPr="0037757A" w:rsidRDefault="00735F21" w:rsidP="00735F21">
      <w:pPr>
        <w:rPr>
          <w:rFonts w:ascii="Arial" w:hAnsi="Arial" w:cs="Arial"/>
          <w:b/>
          <w:sz w:val="28"/>
          <w:szCs w:val="28"/>
        </w:rPr>
      </w:pPr>
    </w:p>
    <w:p w14:paraId="5167437D" w14:textId="74EC6D15" w:rsidR="00735F21" w:rsidRDefault="00735F21" w:rsidP="00735F2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7757A">
        <w:rPr>
          <w:rFonts w:ascii="Arial" w:eastAsia="Calibri" w:hAnsi="Arial" w:cs="Arial"/>
          <w:b/>
          <w:sz w:val="28"/>
          <w:szCs w:val="28"/>
        </w:rPr>
        <w:t>PROPOSTA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DE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Pr="0037757A">
        <w:rPr>
          <w:rFonts w:ascii="Arial" w:eastAsia="Calibri" w:hAnsi="Arial" w:cs="Arial"/>
          <w:b/>
          <w:sz w:val="28"/>
          <w:szCs w:val="28"/>
        </w:rPr>
        <w:t>RESOLUCIÓ</w:t>
      </w:r>
      <w:r w:rsidRPr="0037757A">
        <w:rPr>
          <w:rFonts w:ascii="Arial" w:hAnsi="Arial" w:cs="Arial"/>
          <w:b/>
          <w:sz w:val="28"/>
          <w:szCs w:val="28"/>
        </w:rPr>
        <w:t xml:space="preserve"> </w:t>
      </w:r>
      <w:r w:rsidR="00074589">
        <w:rPr>
          <w:rFonts w:ascii="Arial" w:eastAsia="Calibri" w:hAnsi="Arial" w:cs="Arial"/>
          <w:b/>
          <w:sz w:val="28"/>
          <w:szCs w:val="28"/>
        </w:rPr>
        <w:t xml:space="preserve">PER AVANÇAR </w:t>
      </w:r>
      <w:r w:rsidR="00B0329B">
        <w:rPr>
          <w:rFonts w:ascii="Arial" w:eastAsia="Calibri" w:hAnsi="Arial" w:cs="Arial"/>
          <w:b/>
          <w:sz w:val="28"/>
          <w:szCs w:val="28"/>
        </w:rPr>
        <w:t xml:space="preserve">LLEIDA CAP A </w:t>
      </w:r>
      <w:r w:rsidR="00597A27">
        <w:rPr>
          <w:rFonts w:ascii="Arial" w:eastAsia="Calibri" w:hAnsi="Arial" w:cs="Arial"/>
          <w:b/>
          <w:sz w:val="28"/>
          <w:szCs w:val="28"/>
        </w:rPr>
        <w:t>UNA</w:t>
      </w:r>
      <w:r w:rsidR="00B0329B">
        <w:rPr>
          <w:rFonts w:ascii="Arial" w:eastAsia="Calibri" w:hAnsi="Arial" w:cs="Arial"/>
          <w:b/>
          <w:sz w:val="28"/>
          <w:szCs w:val="28"/>
        </w:rPr>
        <w:t xml:space="preserve"> SMART-CITY</w:t>
      </w:r>
    </w:p>
    <w:p w14:paraId="16AD51F1" w14:textId="26B34FB9" w:rsidR="000B1D20" w:rsidRPr="000B1D20" w:rsidRDefault="000B1D20" w:rsidP="000B1D20">
      <w:pPr>
        <w:jc w:val="both"/>
        <w:rPr>
          <w:rFonts w:ascii="Arial" w:eastAsia="Calibri" w:hAnsi="Arial" w:cs="Arial"/>
          <w:sz w:val="28"/>
          <w:szCs w:val="28"/>
        </w:rPr>
      </w:pPr>
      <w:r w:rsidRPr="000B1D20">
        <w:rPr>
          <w:rFonts w:ascii="Arial" w:eastAsia="Calibri" w:hAnsi="Arial" w:cs="Arial"/>
          <w:sz w:val="28"/>
          <w:szCs w:val="28"/>
        </w:rPr>
        <w:t>Les noves tecnologies ens han permès millorar les nostres vides i són el motor de la innovació i el coneixement del segle XXI. Les ciutats no poden quedar-se enrere en la implementació de les tecnologies en la societat de la informació</w:t>
      </w:r>
      <w:r w:rsidR="00100310">
        <w:rPr>
          <w:rFonts w:ascii="Arial" w:eastAsia="Calibri" w:hAnsi="Arial" w:cs="Arial"/>
          <w:sz w:val="28"/>
          <w:szCs w:val="28"/>
        </w:rPr>
        <w:t xml:space="preserve"> (TIC)</w:t>
      </w:r>
      <w:r w:rsidRPr="000B1D20">
        <w:rPr>
          <w:rFonts w:ascii="Arial" w:eastAsia="Calibri" w:hAnsi="Arial" w:cs="Arial"/>
          <w:sz w:val="28"/>
          <w:szCs w:val="28"/>
        </w:rPr>
        <w:t>, ja que de la posada en marxa d'aquestes depèn en gran mesura el futur de les nostres ciutats, fent-les més netes, segures i eficients.</w:t>
      </w:r>
    </w:p>
    <w:p w14:paraId="122D41ED" w14:textId="30CDEFAA" w:rsidR="000B1D20" w:rsidRPr="000B1D20" w:rsidRDefault="000B1D20" w:rsidP="000B1D20">
      <w:pPr>
        <w:jc w:val="both"/>
        <w:rPr>
          <w:rFonts w:ascii="Arial" w:eastAsia="Calibri" w:hAnsi="Arial" w:cs="Arial"/>
          <w:sz w:val="28"/>
          <w:szCs w:val="28"/>
        </w:rPr>
      </w:pPr>
      <w:r w:rsidRPr="000B1D20">
        <w:rPr>
          <w:rFonts w:ascii="Arial" w:eastAsia="Calibri" w:hAnsi="Arial" w:cs="Arial"/>
          <w:sz w:val="28"/>
          <w:szCs w:val="28"/>
        </w:rPr>
        <w:t xml:space="preserve">Les TIC </w:t>
      </w:r>
      <w:r w:rsidR="00944935">
        <w:rPr>
          <w:rFonts w:ascii="Arial" w:eastAsia="Calibri" w:hAnsi="Arial" w:cs="Arial"/>
          <w:sz w:val="28"/>
          <w:szCs w:val="28"/>
        </w:rPr>
        <w:t>han d’estar aplicades</w:t>
      </w:r>
      <w:r w:rsidRPr="000B1D20">
        <w:rPr>
          <w:rFonts w:ascii="Arial" w:eastAsia="Calibri" w:hAnsi="Arial" w:cs="Arial"/>
          <w:sz w:val="28"/>
          <w:szCs w:val="28"/>
        </w:rPr>
        <w:t xml:space="preserve"> a la mobilitat, a la recollida de residus, a la informació en temps real, als sistemes de vigilància, </w:t>
      </w:r>
      <w:r w:rsidR="00D577E9">
        <w:rPr>
          <w:rFonts w:ascii="Arial" w:eastAsia="Calibri" w:hAnsi="Arial" w:cs="Arial"/>
          <w:sz w:val="28"/>
          <w:szCs w:val="28"/>
        </w:rPr>
        <w:t xml:space="preserve">al </w:t>
      </w:r>
      <w:r w:rsidRPr="000B1D20">
        <w:rPr>
          <w:rFonts w:ascii="Arial" w:eastAsia="Calibri" w:hAnsi="Arial" w:cs="Arial"/>
          <w:sz w:val="28"/>
          <w:szCs w:val="28"/>
        </w:rPr>
        <w:t xml:space="preserve">reconeixement d'imatges i sons, o </w:t>
      </w:r>
      <w:r w:rsidR="00D577E9">
        <w:rPr>
          <w:rFonts w:ascii="Arial" w:eastAsia="Calibri" w:hAnsi="Arial" w:cs="Arial"/>
          <w:sz w:val="28"/>
          <w:szCs w:val="28"/>
        </w:rPr>
        <w:t xml:space="preserve">a </w:t>
      </w:r>
      <w:r w:rsidRPr="000B1D20">
        <w:rPr>
          <w:rFonts w:ascii="Arial" w:eastAsia="Calibri" w:hAnsi="Arial" w:cs="Arial"/>
          <w:sz w:val="28"/>
          <w:szCs w:val="28"/>
        </w:rPr>
        <w:t xml:space="preserve">l'accés </w:t>
      </w:r>
      <w:r w:rsidR="00FD0E88">
        <w:rPr>
          <w:rFonts w:ascii="Arial" w:eastAsia="Calibri" w:hAnsi="Arial" w:cs="Arial"/>
          <w:sz w:val="28"/>
          <w:szCs w:val="28"/>
        </w:rPr>
        <w:t xml:space="preserve">públic </w:t>
      </w:r>
      <w:r w:rsidRPr="000B1D20">
        <w:rPr>
          <w:rFonts w:ascii="Arial" w:eastAsia="Calibri" w:hAnsi="Arial" w:cs="Arial"/>
          <w:sz w:val="28"/>
          <w:szCs w:val="28"/>
        </w:rPr>
        <w:t>a la banda ampla. O les previstes per d'aquí a 5 o 7 anys com són la conducció autònoma, els vehicles elèctrics o la planificació urbanística en tres dimensions.</w:t>
      </w:r>
    </w:p>
    <w:p w14:paraId="39325EC2" w14:textId="35E3784D" w:rsidR="00A9407C" w:rsidRDefault="000B1D20" w:rsidP="00735F21">
      <w:pPr>
        <w:jc w:val="both"/>
        <w:rPr>
          <w:rFonts w:ascii="Arial" w:eastAsia="Calibri" w:hAnsi="Arial" w:cs="Arial"/>
          <w:sz w:val="28"/>
          <w:szCs w:val="28"/>
        </w:rPr>
      </w:pPr>
      <w:r w:rsidRPr="000B1D20">
        <w:rPr>
          <w:rFonts w:ascii="Arial" w:eastAsia="Calibri" w:hAnsi="Arial" w:cs="Arial"/>
          <w:sz w:val="28"/>
          <w:szCs w:val="28"/>
        </w:rPr>
        <w:t xml:space="preserve">La proposta aquí presentada pretén igualar Lleida amb les ciutats del nostre entorn pel que fa a serveis i comoditats a nivell tecnològic. A l'abril </w:t>
      </w:r>
      <w:r w:rsidR="00D577E9">
        <w:rPr>
          <w:rFonts w:ascii="Arial" w:eastAsia="Calibri" w:hAnsi="Arial" w:cs="Arial"/>
          <w:sz w:val="28"/>
          <w:szCs w:val="28"/>
        </w:rPr>
        <w:t xml:space="preserve">del </w:t>
      </w:r>
      <w:r w:rsidRPr="000B1D20">
        <w:rPr>
          <w:rFonts w:ascii="Arial" w:eastAsia="Calibri" w:hAnsi="Arial" w:cs="Arial"/>
          <w:sz w:val="28"/>
          <w:szCs w:val="28"/>
        </w:rPr>
        <w:t>2007 es va apostar per oferir servei Wi-Fi gratuït per part</w:t>
      </w:r>
      <w:r w:rsidR="00D577E9">
        <w:rPr>
          <w:rFonts w:ascii="Arial" w:eastAsia="Calibri" w:hAnsi="Arial" w:cs="Arial"/>
          <w:sz w:val="28"/>
          <w:szCs w:val="28"/>
        </w:rPr>
        <w:t xml:space="preserve"> de la</w:t>
      </w:r>
      <w:r w:rsidRPr="000B1D20">
        <w:rPr>
          <w:rFonts w:ascii="Arial" w:eastAsia="Calibri" w:hAnsi="Arial" w:cs="Arial"/>
          <w:sz w:val="28"/>
          <w:szCs w:val="28"/>
        </w:rPr>
        <w:t xml:space="preserve"> Paeria</w:t>
      </w:r>
      <w:r w:rsidR="00CB433E">
        <w:rPr>
          <w:rStyle w:val="Refdenotaalpie"/>
          <w:rFonts w:ascii="Arial" w:eastAsia="Calibri" w:hAnsi="Arial" w:cs="Arial"/>
          <w:sz w:val="28"/>
          <w:szCs w:val="28"/>
        </w:rPr>
        <w:footnoteReference w:id="1"/>
      </w:r>
      <w:r w:rsidRPr="000B1D20">
        <w:rPr>
          <w:rFonts w:ascii="Arial" w:eastAsia="Calibri" w:hAnsi="Arial" w:cs="Arial"/>
          <w:sz w:val="28"/>
          <w:szCs w:val="28"/>
        </w:rPr>
        <w:t xml:space="preserve">, però no va arribar a implantar-se del tot, només </w:t>
      </w:r>
      <w:r w:rsidR="00D577E9">
        <w:rPr>
          <w:rFonts w:ascii="Arial" w:eastAsia="Calibri" w:hAnsi="Arial" w:cs="Arial"/>
          <w:sz w:val="28"/>
          <w:szCs w:val="28"/>
        </w:rPr>
        <w:t xml:space="preserve">es va fer </w:t>
      </w:r>
      <w:r w:rsidRPr="000B1D20">
        <w:rPr>
          <w:rFonts w:ascii="Arial" w:eastAsia="Calibri" w:hAnsi="Arial" w:cs="Arial"/>
          <w:sz w:val="28"/>
          <w:szCs w:val="28"/>
        </w:rPr>
        <w:t>en equipaments municipals.</w:t>
      </w:r>
      <w:r w:rsidR="00A9407C">
        <w:rPr>
          <w:rFonts w:ascii="Arial" w:eastAsia="Calibri" w:hAnsi="Arial" w:cs="Arial"/>
          <w:sz w:val="28"/>
          <w:szCs w:val="28"/>
        </w:rPr>
        <w:t xml:space="preserve"> </w:t>
      </w:r>
      <w:r w:rsidRPr="000B1D20">
        <w:rPr>
          <w:rFonts w:ascii="Arial" w:eastAsia="Calibri" w:hAnsi="Arial" w:cs="Arial"/>
          <w:sz w:val="28"/>
          <w:szCs w:val="28"/>
        </w:rPr>
        <w:t>Una altra de les mesures que tenen per objectiu millorar la seguretat viària en municipis propers són els passos de vianants amb llums LED que permeten reduir e</w:t>
      </w:r>
      <w:r w:rsidR="00FD0E88">
        <w:rPr>
          <w:rFonts w:ascii="Arial" w:eastAsia="Calibri" w:hAnsi="Arial" w:cs="Arial"/>
          <w:sz w:val="28"/>
          <w:szCs w:val="28"/>
        </w:rPr>
        <w:t>ls accidents</w:t>
      </w:r>
      <w:r w:rsidR="00CB433E">
        <w:rPr>
          <w:rFonts w:ascii="Arial" w:eastAsia="Calibri" w:hAnsi="Arial" w:cs="Arial"/>
          <w:sz w:val="28"/>
          <w:szCs w:val="28"/>
        </w:rPr>
        <w:t>.</w:t>
      </w:r>
      <w:r w:rsidR="00FD0E88">
        <w:rPr>
          <w:rFonts w:ascii="Arial" w:eastAsia="Calibri" w:hAnsi="Arial" w:cs="Arial"/>
          <w:sz w:val="28"/>
          <w:szCs w:val="28"/>
        </w:rPr>
        <w:t xml:space="preserve"> </w:t>
      </w:r>
      <w:r w:rsidRPr="000B1D20">
        <w:rPr>
          <w:rFonts w:ascii="Arial" w:eastAsia="Calibri" w:hAnsi="Arial" w:cs="Arial"/>
          <w:sz w:val="28"/>
          <w:szCs w:val="28"/>
        </w:rPr>
        <w:t xml:space="preserve">Sense oblidar la necessària substitució de l'enllumenat públic per llums LED, més eficients i </w:t>
      </w:r>
      <w:r w:rsidR="00EE6E42">
        <w:rPr>
          <w:rFonts w:ascii="Arial" w:eastAsia="Calibri" w:hAnsi="Arial" w:cs="Arial"/>
          <w:sz w:val="28"/>
          <w:szCs w:val="28"/>
        </w:rPr>
        <w:t>sostenibles</w:t>
      </w:r>
      <w:r w:rsidRPr="000B1D20">
        <w:rPr>
          <w:rFonts w:ascii="Arial" w:eastAsia="Calibri" w:hAnsi="Arial" w:cs="Arial"/>
          <w:sz w:val="28"/>
          <w:szCs w:val="28"/>
        </w:rPr>
        <w:t>.</w:t>
      </w:r>
    </w:p>
    <w:p w14:paraId="0CCFBDC8" w14:textId="19B112FE" w:rsidR="00735F21" w:rsidRPr="00CB433E" w:rsidRDefault="00EF3F4B" w:rsidP="00735F21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tot l’exposat, el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Grup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Municipal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de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Ciutadans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proposa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al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i/>
          <w:sz w:val="28"/>
          <w:szCs w:val="28"/>
        </w:rPr>
        <w:t>Ple</w:t>
      </w:r>
      <w:r w:rsidR="008D7122" w:rsidRPr="0037757A">
        <w:rPr>
          <w:rFonts w:ascii="Arial" w:hAnsi="Arial" w:cs="Arial"/>
          <w:i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i/>
          <w:sz w:val="28"/>
          <w:szCs w:val="28"/>
        </w:rPr>
        <w:t>Extraordinari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la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l</w:t>
      </w:r>
      <w:r w:rsidR="008D7122" w:rsidRPr="0037757A">
        <w:rPr>
          <w:rFonts w:ascii="Arial" w:hAnsi="Arial" w:cs="Arial"/>
          <w:sz w:val="28"/>
          <w:szCs w:val="28"/>
        </w:rPr>
        <w:t>’</w:t>
      </w:r>
      <w:r w:rsidR="008D7122" w:rsidRPr="0037757A">
        <w:rPr>
          <w:rFonts w:ascii="Arial" w:eastAsia="Calibri" w:hAnsi="Arial" w:cs="Arial"/>
          <w:sz w:val="28"/>
          <w:szCs w:val="28"/>
        </w:rPr>
        <w:t>adopció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dels</w:t>
      </w:r>
      <w:r w:rsidR="008D7122" w:rsidRPr="0037757A">
        <w:rPr>
          <w:rFonts w:ascii="Arial" w:hAnsi="Arial" w:cs="Arial"/>
          <w:sz w:val="28"/>
          <w:szCs w:val="28"/>
        </w:rPr>
        <w:t xml:space="preserve"> </w:t>
      </w:r>
      <w:r w:rsidR="008D7122" w:rsidRPr="0037757A">
        <w:rPr>
          <w:rFonts w:ascii="Arial" w:eastAsia="Calibri" w:hAnsi="Arial" w:cs="Arial"/>
          <w:sz w:val="28"/>
          <w:szCs w:val="28"/>
        </w:rPr>
        <w:t>següents</w:t>
      </w:r>
      <w:r w:rsidR="008D7122" w:rsidRPr="0037757A">
        <w:rPr>
          <w:rFonts w:ascii="Arial" w:hAnsi="Arial" w:cs="Arial"/>
          <w:sz w:val="28"/>
          <w:szCs w:val="28"/>
        </w:rPr>
        <w:t xml:space="preserve">: </w:t>
      </w:r>
    </w:p>
    <w:p w14:paraId="5883B0E4" w14:textId="1CCA17E5" w:rsidR="00A9407C" w:rsidRPr="0057210A" w:rsidRDefault="00AA195B" w:rsidP="00A9407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7757A">
        <w:rPr>
          <w:rFonts w:ascii="Arial" w:eastAsia="Calibri" w:hAnsi="Arial" w:cs="Arial"/>
          <w:b/>
          <w:sz w:val="28"/>
          <w:szCs w:val="28"/>
        </w:rPr>
        <w:lastRenderedPageBreak/>
        <w:t>ACORDS</w:t>
      </w:r>
    </w:p>
    <w:p w14:paraId="13F5A148" w14:textId="1C4C19F2" w:rsidR="00CB433E" w:rsidRPr="009E6A9D" w:rsidRDefault="00CB433E" w:rsidP="009E6A9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E6A9D">
        <w:rPr>
          <w:rFonts w:ascii="Arial" w:hAnsi="Arial" w:cs="Arial"/>
          <w:sz w:val="28"/>
          <w:szCs w:val="28"/>
        </w:rPr>
        <w:t>Licitació de punts d'accés Wi-Fi en els llocs més coneguts i freqüentats de Lleida (com la Plaça Sant Joan, la plaça Ricard Vinyes, la plaça de la Catedral,</w:t>
      </w:r>
      <w:r w:rsidR="00D34FF7" w:rsidRPr="009E6A9D">
        <w:rPr>
          <w:rFonts w:ascii="Arial" w:hAnsi="Arial" w:cs="Arial"/>
          <w:sz w:val="28"/>
          <w:szCs w:val="28"/>
        </w:rPr>
        <w:t xml:space="preserve"> </w:t>
      </w:r>
      <w:r w:rsidR="009E6A9D" w:rsidRPr="009E6A9D">
        <w:rPr>
          <w:rFonts w:ascii="Arial" w:hAnsi="Arial" w:cs="Arial"/>
          <w:sz w:val="28"/>
          <w:szCs w:val="28"/>
        </w:rPr>
        <w:t>La Seu Vella, Museus, Biblioteques, Centres Cívics, Auditori, Conservatori, Castell de Gardeny, Pavellons, etc...</w:t>
      </w:r>
      <w:r w:rsidR="009E6A9D">
        <w:rPr>
          <w:rFonts w:ascii="Arial" w:hAnsi="Arial" w:cs="Arial"/>
          <w:sz w:val="28"/>
          <w:szCs w:val="28"/>
        </w:rPr>
        <w:t xml:space="preserve">) </w:t>
      </w:r>
      <w:r w:rsidRPr="009E6A9D">
        <w:rPr>
          <w:rFonts w:ascii="Arial" w:hAnsi="Arial" w:cs="Arial"/>
          <w:sz w:val="28"/>
          <w:szCs w:val="28"/>
        </w:rPr>
        <w:t>a operadors de telecomunicacions per donar compliment a la legislació vigent en matèria de telecomunicacions.</w:t>
      </w:r>
    </w:p>
    <w:p w14:paraId="513911DC" w14:textId="3708EBD1" w:rsidR="00CB433E" w:rsidRPr="00CB433E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>Aprofitar el portal Wi-Fi per donar informació de la ciutat, ofertes, promocions, actes culturals i esportius, oferir notícies del comerç i la ciutat en general. Així com promocionar els punts d'accés Wi-Fi en els comerços de la ciutat, oferint informació sobre els mateixos.</w:t>
      </w:r>
    </w:p>
    <w:p w14:paraId="156F026F" w14:textId="22581354" w:rsidR="00CB433E" w:rsidRPr="00CB433E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>Implementar els primers passos de vianants amb llums LED en els punts amb més risc d'atropellaments i estadísticament més perillosos, amb l'objectiu d'implementar millores en la seguretat viària.</w:t>
      </w:r>
    </w:p>
    <w:p w14:paraId="5EBD2A2C" w14:textId="74188927" w:rsidR="00CB433E" w:rsidRPr="00CB433E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>Incrementar els punts de càrrega de vehicles elèctric de la ciutat, ja que cada vegada són més els vehicles híbrids i elèctrics que circulen per ella.</w:t>
      </w:r>
    </w:p>
    <w:p w14:paraId="1A07CFA0" w14:textId="6B48A4E9" w:rsidR="00CB433E" w:rsidRPr="00CB433E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>Avançar en la implantació de l'enllumenat LED a tota la ciutat, respectant el projecte que s'està desenvolupant.</w:t>
      </w:r>
    </w:p>
    <w:p w14:paraId="38B4E758" w14:textId="543AF574" w:rsidR="00CB433E" w:rsidRPr="00CB433E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 xml:space="preserve">Sol·licitar l'adhesió </w:t>
      </w:r>
      <w:r w:rsidR="00D577E9">
        <w:rPr>
          <w:rFonts w:ascii="Arial" w:hAnsi="Arial" w:cs="Arial"/>
          <w:sz w:val="28"/>
          <w:szCs w:val="28"/>
        </w:rPr>
        <w:t xml:space="preserve">de Lleida </w:t>
      </w:r>
      <w:r w:rsidRPr="00CB433E">
        <w:rPr>
          <w:rFonts w:ascii="Arial" w:hAnsi="Arial" w:cs="Arial"/>
          <w:sz w:val="28"/>
          <w:szCs w:val="28"/>
        </w:rPr>
        <w:t>a la "Xarxa espanyola de ciutats intel·ligents", per intercanviar experiències i treballar conjuntament en un model de gestió sostenible i millorar la qualitat de vida de la ciutadania. I de traslladar aquesta proposta d'aprovació en el pròxim ple ordinari de l'Ajuntament de Lleida.</w:t>
      </w:r>
    </w:p>
    <w:p w14:paraId="39896844" w14:textId="321B8B95" w:rsidR="0057210A" w:rsidRDefault="00CB433E" w:rsidP="00CB43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B433E">
        <w:rPr>
          <w:rFonts w:ascii="Arial" w:hAnsi="Arial" w:cs="Arial"/>
          <w:sz w:val="28"/>
          <w:szCs w:val="28"/>
        </w:rPr>
        <w:t>Fixar una partida econòmica en els pròxims pressupostos municipals amb l'objectiu d'implementar les mesures previstes del primer al sisè punt d'aquesta proposta.</w:t>
      </w:r>
    </w:p>
    <w:p w14:paraId="65C6B43C" w14:textId="77777777" w:rsidR="00A9407C" w:rsidRPr="00CB433E" w:rsidRDefault="00A9407C" w:rsidP="00A9407C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559BEA66" w14:textId="5C6A1310" w:rsidR="00735F21" w:rsidRPr="00735F21" w:rsidRDefault="00735F21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>José Luis Osorio Fernández</w:t>
      </w:r>
    </w:p>
    <w:p w14:paraId="597C1E69" w14:textId="77777777" w:rsidR="00735F21" w:rsidRDefault="00735F21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del Grup Municipal de Ciutadans</w:t>
      </w:r>
    </w:p>
    <w:p w14:paraId="30C054E2" w14:textId="51929243" w:rsidR="00B0329B" w:rsidRPr="00B0329B" w:rsidRDefault="00735F21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Lleida, </w:t>
      </w:r>
      <w:r w:rsidR="00B0329B">
        <w:rPr>
          <w:rFonts w:ascii="Arial" w:hAnsi="Arial" w:cs="Arial"/>
          <w:sz w:val="28"/>
          <w:szCs w:val="28"/>
        </w:rPr>
        <w:t>13 de juny de 2017</w:t>
      </w:r>
      <w:r w:rsidR="00B0329B">
        <w:rPr>
          <w:rFonts w:ascii="Arial" w:hAnsi="Arial" w:cs="Arial"/>
          <w:sz w:val="28"/>
          <w:szCs w:val="28"/>
          <w:lang w:val="es-ES"/>
        </w:rPr>
        <w:br w:type="page"/>
      </w:r>
    </w:p>
    <w:p w14:paraId="7C9C3E10" w14:textId="18C3F5FB" w:rsidR="008D7122" w:rsidRPr="008D7122" w:rsidRDefault="008D7122" w:rsidP="008D712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lastRenderedPageBreak/>
        <w:t xml:space="preserve">El 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Grupo Municipal de Ciutadans </w:t>
      </w:r>
      <w:r w:rsidRPr="008D7122">
        <w:rPr>
          <w:rFonts w:ascii="Arial" w:hAnsi="Arial" w:cs="Arial"/>
          <w:sz w:val="28"/>
          <w:szCs w:val="28"/>
          <w:lang w:val="es-ES"/>
        </w:rPr>
        <w:t>de acuerdo con el Régimen de Sesiones Plenarias i Normas de funcionamiento del Pleno,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presenta a 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Pleno Extraordinario del Estado de la Ciudad 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del próximo </w:t>
      </w:r>
      <w:r w:rsidR="001A4AC2">
        <w:rPr>
          <w:rFonts w:ascii="Arial" w:hAnsi="Arial" w:cs="Arial"/>
          <w:sz w:val="28"/>
          <w:szCs w:val="28"/>
          <w:lang w:val="es-ES"/>
        </w:rPr>
        <w:t>20 de junio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 </w:t>
      </w:r>
      <w:r w:rsidR="001A4AC2">
        <w:rPr>
          <w:rFonts w:ascii="Arial" w:hAnsi="Arial" w:cs="Arial"/>
          <w:sz w:val="28"/>
          <w:szCs w:val="28"/>
          <w:lang w:val="es-ES"/>
        </w:rPr>
        <w:t xml:space="preserve">de </w:t>
      </w:r>
      <w:r w:rsidRPr="008D7122">
        <w:rPr>
          <w:rFonts w:ascii="Arial" w:hAnsi="Arial" w:cs="Arial"/>
          <w:sz w:val="28"/>
          <w:szCs w:val="28"/>
          <w:lang w:val="es-ES"/>
        </w:rPr>
        <w:t>2</w:t>
      </w:r>
      <w:r w:rsidR="001A4AC2">
        <w:rPr>
          <w:rFonts w:ascii="Arial" w:hAnsi="Arial" w:cs="Arial"/>
          <w:sz w:val="28"/>
          <w:szCs w:val="28"/>
          <w:lang w:val="es-ES"/>
        </w:rPr>
        <w:t>017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 la siguiente:</w:t>
      </w:r>
    </w:p>
    <w:p w14:paraId="1105F77B" w14:textId="77777777" w:rsidR="00735F21" w:rsidRPr="008D7122" w:rsidRDefault="00735F21" w:rsidP="00735F21">
      <w:pPr>
        <w:rPr>
          <w:rFonts w:ascii="Arial" w:hAnsi="Arial" w:cs="Arial"/>
          <w:sz w:val="28"/>
          <w:szCs w:val="28"/>
          <w:lang w:val="es-ES"/>
        </w:rPr>
      </w:pPr>
    </w:p>
    <w:p w14:paraId="69A0FC37" w14:textId="0E97AA28" w:rsidR="00CB433E" w:rsidRPr="008D7122" w:rsidRDefault="00735F21" w:rsidP="00CB433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PROPUESTA DE RESOLUCIÓN </w:t>
      </w:r>
      <w:r w:rsidR="00F93591">
        <w:rPr>
          <w:rFonts w:ascii="Arial" w:hAnsi="Arial" w:cs="Arial"/>
          <w:b/>
          <w:sz w:val="28"/>
          <w:szCs w:val="28"/>
          <w:lang w:val="es-ES"/>
        </w:rPr>
        <w:t xml:space="preserve">PARA AVANZAR LLEIDA HACIA </w:t>
      </w:r>
      <w:r w:rsidR="00597A27">
        <w:rPr>
          <w:rFonts w:ascii="Arial" w:hAnsi="Arial" w:cs="Arial"/>
          <w:b/>
          <w:sz w:val="28"/>
          <w:szCs w:val="28"/>
          <w:lang w:val="es-ES"/>
        </w:rPr>
        <w:t xml:space="preserve">UNA </w:t>
      </w:r>
      <w:r w:rsidR="00F93591">
        <w:rPr>
          <w:rFonts w:ascii="Arial" w:hAnsi="Arial" w:cs="Arial"/>
          <w:b/>
          <w:sz w:val="28"/>
          <w:szCs w:val="28"/>
          <w:lang w:val="es-ES"/>
        </w:rPr>
        <w:t>SMART CITY</w:t>
      </w:r>
    </w:p>
    <w:p w14:paraId="4E2A84A9" w14:textId="62723251" w:rsidR="00086EDC" w:rsidRDefault="00F93591" w:rsidP="004822F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Las nuevas tecnologías nos han permitido mejorar nuestras vidas y son el motor de la innovación y el conocimiento del siglo XXI. </w:t>
      </w:r>
      <w:r w:rsidR="005F6482">
        <w:rPr>
          <w:rFonts w:ascii="Arial" w:hAnsi="Arial" w:cs="Arial"/>
          <w:sz w:val="28"/>
          <w:szCs w:val="28"/>
          <w:lang w:val="es-ES"/>
        </w:rPr>
        <w:t>L</w:t>
      </w:r>
      <w:r w:rsidR="00C02E78">
        <w:rPr>
          <w:rFonts w:ascii="Arial" w:hAnsi="Arial" w:cs="Arial"/>
          <w:sz w:val="28"/>
          <w:szCs w:val="28"/>
          <w:lang w:val="es-ES"/>
        </w:rPr>
        <w:t>as ciudades no pueden quedarse atrás en la implementación de las tecnologías en</w:t>
      </w:r>
      <w:r w:rsidR="006442E9">
        <w:rPr>
          <w:rFonts w:ascii="Arial" w:hAnsi="Arial" w:cs="Arial"/>
          <w:sz w:val="28"/>
          <w:szCs w:val="28"/>
          <w:lang w:val="es-ES"/>
        </w:rPr>
        <w:t xml:space="preserve"> la sociedad de la información</w:t>
      </w:r>
      <w:r w:rsidR="00100310">
        <w:rPr>
          <w:rFonts w:ascii="Arial" w:hAnsi="Arial" w:cs="Arial"/>
          <w:sz w:val="28"/>
          <w:szCs w:val="28"/>
          <w:lang w:val="es-ES"/>
        </w:rPr>
        <w:t xml:space="preserve"> (TIC)</w:t>
      </w:r>
      <w:r w:rsidR="006442E9">
        <w:rPr>
          <w:rFonts w:ascii="Arial" w:hAnsi="Arial" w:cs="Arial"/>
          <w:sz w:val="28"/>
          <w:szCs w:val="28"/>
          <w:lang w:val="es-ES"/>
        </w:rPr>
        <w:t xml:space="preserve">, pues </w:t>
      </w:r>
      <w:r w:rsidR="00C74B65">
        <w:rPr>
          <w:rFonts w:ascii="Arial" w:hAnsi="Arial" w:cs="Arial"/>
          <w:sz w:val="28"/>
          <w:szCs w:val="28"/>
          <w:lang w:val="es-ES"/>
        </w:rPr>
        <w:t>de la puesta en marcha</w:t>
      </w:r>
      <w:r w:rsidR="006442E9">
        <w:rPr>
          <w:rFonts w:ascii="Arial" w:hAnsi="Arial" w:cs="Arial"/>
          <w:sz w:val="28"/>
          <w:szCs w:val="28"/>
          <w:lang w:val="es-ES"/>
        </w:rPr>
        <w:t xml:space="preserve"> de estas depende en gran medida </w:t>
      </w:r>
      <w:r w:rsidR="00C74B65">
        <w:rPr>
          <w:rFonts w:ascii="Arial" w:hAnsi="Arial" w:cs="Arial"/>
          <w:sz w:val="28"/>
          <w:szCs w:val="28"/>
          <w:lang w:val="es-ES"/>
        </w:rPr>
        <w:t xml:space="preserve">el futuro de nuestras ciudades, haciéndolas más limpias, seguras y eficientes. </w:t>
      </w:r>
    </w:p>
    <w:p w14:paraId="1B2CEF0B" w14:textId="076BD98A" w:rsidR="005F6482" w:rsidRDefault="00086EDC" w:rsidP="004822F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Las TIC </w:t>
      </w:r>
      <w:r w:rsidR="008D775E">
        <w:rPr>
          <w:rFonts w:ascii="Arial" w:hAnsi="Arial" w:cs="Arial"/>
          <w:sz w:val="28"/>
          <w:szCs w:val="28"/>
          <w:lang w:val="es-ES"/>
        </w:rPr>
        <w:t xml:space="preserve">deben ser </w:t>
      </w:r>
      <w:r>
        <w:rPr>
          <w:rFonts w:ascii="Arial" w:hAnsi="Arial" w:cs="Arial"/>
          <w:sz w:val="28"/>
          <w:szCs w:val="28"/>
          <w:lang w:val="es-ES"/>
        </w:rPr>
        <w:t xml:space="preserve">aplicadas a la movilidad, a la recogida de residuos, a la información en tiempo real, a los sistemas de vigilancia, </w:t>
      </w:r>
      <w:r w:rsidR="008D775E">
        <w:rPr>
          <w:rFonts w:ascii="Arial" w:hAnsi="Arial" w:cs="Arial"/>
          <w:sz w:val="28"/>
          <w:szCs w:val="28"/>
          <w:lang w:val="es-ES"/>
        </w:rPr>
        <w:t xml:space="preserve">el </w:t>
      </w:r>
      <w:r>
        <w:rPr>
          <w:rFonts w:ascii="Arial" w:hAnsi="Arial" w:cs="Arial"/>
          <w:sz w:val="28"/>
          <w:szCs w:val="28"/>
          <w:lang w:val="es-ES"/>
        </w:rPr>
        <w:t xml:space="preserve">reconocimiento de imágenes y sonidos, o </w:t>
      </w:r>
      <w:r w:rsidR="008D775E">
        <w:rPr>
          <w:rFonts w:ascii="Arial" w:hAnsi="Arial" w:cs="Arial"/>
          <w:sz w:val="28"/>
          <w:szCs w:val="28"/>
          <w:lang w:val="es-ES"/>
        </w:rPr>
        <w:t>a</w:t>
      </w:r>
      <w:r>
        <w:rPr>
          <w:rFonts w:ascii="Arial" w:hAnsi="Arial" w:cs="Arial"/>
          <w:sz w:val="28"/>
          <w:szCs w:val="28"/>
          <w:lang w:val="es-ES"/>
        </w:rPr>
        <w:t>l</w:t>
      </w:r>
      <w:r w:rsidR="00465622">
        <w:rPr>
          <w:rFonts w:ascii="Arial" w:hAnsi="Arial" w:cs="Arial"/>
          <w:sz w:val="28"/>
          <w:szCs w:val="28"/>
          <w:lang w:val="es-ES"/>
        </w:rPr>
        <w:t xml:space="preserve"> acceso</w:t>
      </w:r>
      <w:r w:rsidR="00D34FF7">
        <w:rPr>
          <w:rFonts w:ascii="Arial" w:hAnsi="Arial" w:cs="Arial"/>
          <w:sz w:val="28"/>
          <w:szCs w:val="28"/>
          <w:lang w:val="es-ES"/>
        </w:rPr>
        <w:t xml:space="preserve"> público</w:t>
      </w:r>
      <w:r w:rsidR="00465622">
        <w:rPr>
          <w:rFonts w:ascii="Arial" w:hAnsi="Arial" w:cs="Arial"/>
          <w:sz w:val="28"/>
          <w:szCs w:val="28"/>
          <w:lang w:val="es-ES"/>
        </w:rPr>
        <w:t xml:space="preserve"> a la banda ancha. O las previstas para dentro de 5 o 7 años como son la conducción autónoma</w:t>
      </w:r>
      <w:r w:rsidR="005F6482">
        <w:rPr>
          <w:rFonts w:ascii="Arial" w:hAnsi="Arial" w:cs="Arial"/>
          <w:sz w:val="28"/>
          <w:szCs w:val="28"/>
          <w:lang w:val="es-ES"/>
        </w:rPr>
        <w:t>, los vehículos eléctricos</w:t>
      </w:r>
      <w:r w:rsidR="00465622">
        <w:rPr>
          <w:rFonts w:ascii="Arial" w:hAnsi="Arial" w:cs="Arial"/>
          <w:sz w:val="28"/>
          <w:szCs w:val="28"/>
          <w:lang w:val="es-ES"/>
        </w:rPr>
        <w:t xml:space="preserve"> o la planificación u</w:t>
      </w:r>
      <w:r w:rsidR="005F6482">
        <w:rPr>
          <w:rFonts w:ascii="Arial" w:hAnsi="Arial" w:cs="Arial"/>
          <w:sz w:val="28"/>
          <w:szCs w:val="28"/>
          <w:lang w:val="es-ES"/>
        </w:rPr>
        <w:t>rbanística en tres dimensiones.</w:t>
      </w:r>
    </w:p>
    <w:p w14:paraId="4037F8BD" w14:textId="4D1C2E62" w:rsidR="00A113EE" w:rsidRDefault="008F6A68" w:rsidP="004822F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propuesta aquí presentada pretende igualar Lleida con las ciudades de nuestro entorno en cuanto a servicios y comodidades a nivel tecnológico. </w:t>
      </w:r>
      <w:r w:rsidR="00F37892">
        <w:rPr>
          <w:rFonts w:ascii="Arial" w:hAnsi="Arial" w:cs="Arial"/>
          <w:sz w:val="28"/>
          <w:szCs w:val="28"/>
          <w:lang w:val="es-ES"/>
        </w:rPr>
        <w:t>En</w:t>
      </w:r>
      <w:r w:rsidR="00BC705D">
        <w:rPr>
          <w:rFonts w:ascii="Arial" w:hAnsi="Arial" w:cs="Arial"/>
          <w:sz w:val="28"/>
          <w:szCs w:val="28"/>
          <w:lang w:val="es-ES"/>
        </w:rPr>
        <w:t xml:space="preserve"> abril </w:t>
      </w:r>
      <w:r w:rsidR="008D775E">
        <w:rPr>
          <w:rFonts w:ascii="Arial" w:hAnsi="Arial" w:cs="Arial"/>
          <w:sz w:val="28"/>
          <w:szCs w:val="28"/>
          <w:lang w:val="es-ES"/>
        </w:rPr>
        <w:t xml:space="preserve">de </w:t>
      </w:r>
      <w:r w:rsidR="00BC705D">
        <w:rPr>
          <w:rFonts w:ascii="Arial" w:hAnsi="Arial" w:cs="Arial"/>
          <w:sz w:val="28"/>
          <w:szCs w:val="28"/>
          <w:lang w:val="es-ES"/>
        </w:rPr>
        <w:t xml:space="preserve">2007 </w:t>
      </w:r>
      <w:r w:rsidR="00F37892">
        <w:rPr>
          <w:rFonts w:ascii="Arial" w:hAnsi="Arial" w:cs="Arial"/>
          <w:sz w:val="28"/>
          <w:szCs w:val="28"/>
          <w:lang w:val="es-ES"/>
        </w:rPr>
        <w:t>se apostó</w:t>
      </w:r>
      <w:r w:rsidR="00797E45">
        <w:rPr>
          <w:rFonts w:ascii="Arial" w:hAnsi="Arial" w:cs="Arial"/>
          <w:sz w:val="28"/>
          <w:szCs w:val="28"/>
          <w:lang w:val="es-ES"/>
        </w:rPr>
        <w:t xml:space="preserve"> </w:t>
      </w:r>
      <w:r w:rsidR="00F37892">
        <w:rPr>
          <w:rFonts w:ascii="Arial" w:hAnsi="Arial" w:cs="Arial"/>
          <w:sz w:val="28"/>
          <w:szCs w:val="28"/>
          <w:lang w:val="es-ES"/>
        </w:rPr>
        <w:t xml:space="preserve">por ofrecer </w:t>
      </w:r>
      <w:r w:rsidR="00797E45">
        <w:rPr>
          <w:rFonts w:ascii="Arial" w:hAnsi="Arial" w:cs="Arial"/>
          <w:sz w:val="28"/>
          <w:szCs w:val="28"/>
          <w:lang w:val="es-ES"/>
        </w:rPr>
        <w:t>servicio Wi-Fi gratuito</w:t>
      </w:r>
      <w:r w:rsidR="00F37892">
        <w:rPr>
          <w:rFonts w:ascii="Arial" w:hAnsi="Arial" w:cs="Arial"/>
          <w:sz w:val="28"/>
          <w:szCs w:val="28"/>
          <w:lang w:val="es-ES"/>
        </w:rPr>
        <w:t xml:space="preserve"> por parte Paer</w:t>
      </w:r>
      <w:r w:rsidR="00A113EE">
        <w:rPr>
          <w:rFonts w:ascii="Arial" w:hAnsi="Arial" w:cs="Arial"/>
          <w:sz w:val="28"/>
          <w:szCs w:val="28"/>
          <w:lang w:val="es-ES"/>
        </w:rPr>
        <w:t>ia</w:t>
      </w:r>
      <w:r w:rsidR="002B0598">
        <w:rPr>
          <w:rStyle w:val="Refdenotaalpie"/>
          <w:rFonts w:ascii="Arial" w:hAnsi="Arial" w:cs="Arial"/>
          <w:sz w:val="28"/>
          <w:szCs w:val="28"/>
          <w:lang w:val="es-ES"/>
        </w:rPr>
        <w:footnoteReference w:id="2"/>
      </w:r>
      <w:r w:rsidR="00797E45">
        <w:rPr>
          <w:rFonts w:ascii="Arial" w:hAnsi="Arial" w:cs="Arial"/>
          <w:sz w:val="28"/>
          <w:szCs w:val="28"/>
          <w:lang w:val="es-ES"/>
        </w:rPr>
        <w:t xml:space="preserve">, </w:t>
      </w:r>
      <w:r w:rsidR="00F37892">
        <w:rPr>
          <w:rFonts w:ascii="Arial" w:hAnsi="Arial" w:cs="Arial"/>
          <w:sz w:val="28"/>
          <w:szCs w:val="28"/>
          <w:lang w:val="es-ES"/>
        </w:rPr>
        <w:t>pero no llegó a implantarse por completo</w:t>
      </w:r>
      <w:r w:rsidR="00A113EE">
        <w:rPr>
          <w:rFonts w:ascii="Arial" w:hAnsi="Arial" w:cs="Arial"/>
          <w:sz w:val="28"/>
          <w:szCs w:val="28"/>
          <w:lang w:val="es-ES"/>
        </w:rPr>
        <w:t xml:space="preserve">, solamente </w:t>
      </w:r>
      <w:r w:rsidR="008D775E">
        <w:rPr>
          <w:rFonts w:ascii="Arial" w:hAnsi="Arial" w:cs="Arial"/>
          <w:sz w:val="28"/>
          <w:szCs w:val="28"/>
          <w:lang w:val="es-ES"/>
        </w:rPr>
        <w:t xml:space="preserve">se hizo </w:t>
      </w:r>
      <w:r w:rsidR="00A113EE">
        <w:rPr>
          <w:rFonts w:ascii="Arial" w:hAnsi="Arial" w:cs="Arial"/>
          <w:sz w:val="28"/>
          <w:szCs w:val="28"/>
          <w:lang w:val="es-ES"/>
        </w:rPr>
        <w:t>en equipamientos municipales</w:t>
      </w:r>
      <w:r w:rsidR="00797E45">
        <w:rPr>
          <w:rFonts w:ascii="Arial" w:hAnsi="Arial" w:cs="Arial"/>
          <w:sz w:val="28"/>
          <w:szCs w:val="28"/>
          <w:lang w:val="es-ES"/>
        </w:rPr>
        <w:t>.</w:t>
      </w:r>
    </w:p>
    <w:p w14:paraId="1228FA0F" w14:textId="78FA3443" w:rsidR="00F46FF2" w:rsidRDefault="00F46FF2" w:rsidP="004822F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Otra de las medidas </w:t>
      </w:r>
      <w:r w:rsidR="002B0598">
        <w:rPr>
          <w:rFonts w:ascii="Arial" w:hAnsi="Arial" w:cs="Arial"/>
          <w:sz w:val="28"/>
          <w:szCs w:val="28"/>
          <w:lang w:val="es-ES"/>
        </w:rPr>
        <w:t>que tienen por</w:t>
      </w:r>
      <w:r>
        <w:rPr>
          <w:rFonts w:ascii="Arial" w:hAnsi="Arial" w:cs="Arial"/>
          <w:sz w:val="28"/>
          <w:szCs w:val="28"/>
          <w:lang w:val="es-ES"/>
        </w:rPr>
        <w:t xml:space="preserve"> objetivo </w:t>
      </w:r>
      <w:r w:rsidR="002B0598">
        <w:rPr>
          <w:rFonts w:ascii="Arial" w:hAnsi="Arial" w:cs="Arial"/>
          <w:sz w:val="28"/>
          <w:szCs w:val="28"/>
          <w:lang w:val="es-ES"/>
        </w:rPr>
        <w:t>m</w:t>
      </w:r>
      <w:r>
        <w:rPr>
          <w:rFonts w:ascii="Arial" w:hAnsi="Arial" w:cs="Arial"/>
          <w:sz w:val="28"/>
          <w:szCs w:val="28"/>
          <w:lang w:val="es-ES"/>
        </w:rPr>
        <w:t xml:space="preserve">ejorar la seguridad vial </w:t>
      </w:r>
      <w:r w:rsidR="002B0598">
        <w:rPr>
          <w:rFonts w:ascii="Arial" w:hAnsi="Arial" w:cs="Arial"/>
          <w:sz w:val="28"/>
          <w:szCs w:val="28"/>
          <w:lang w:val="es-ES"/>
        </w:rPr>
        <w:t>en municipios próximo</w:t>
      </w:r>
      <w:r>
        <w:rPr>
          <w:rFonts w:ascii="Arial" w:hAnsi="Arial" w:cs="Arial"/>
          <w:sz w:val="28"/>
          <w:szCs w:val="28"/>
          <w:lang w:val="es-ES"/>
        </w:rPr>
        <w:t>s</w:t>
      </w:r>
      <w:r w:rsidR="002B0598">
        <w:rPr>
          <w:rFonts w:ascii="Arial" w:hAnsi="Arial" w:cs="Arial"/>
          <w:sz w:val="28"/>
          <w:szCs w:val="28"/>
          <w:lang w:val="es-ES"/>
        </w:rPr>
        <w:t xml:space="preserve"> son los pasos de peatones con luces LED que permiten reducir los accidentes.</w:t>
      </w:r>
      <w:r w:rsidR="00CB433E">
        <w:rPr>
          <w:rFonts w:ascii="Arial" w:hAnsi="Arial" w:cs="Arial"/>
          <w:sz w:val="28"/>
          <w:szCs w:val="28"/>
          <w:lang w:val="es-ES"/>
        </w:rPr>
        <w:t xml:space="preserve"> </w:t>
      </w:r>
      <w:r w:rsidR="002B0598">
        <w:rPr>
          <w:rFonts w:ascii="Arial" w:hAnsi="Arial" w:cs="Arial"/>
          <w:sz w:val="28"/>
          <w:szCs w:val="28"/>
          <w:lang w:val="es-ES"/>
        </w:rPr>
        <w:t xml:space="preserve">Sin olvidar la necesaria sustitución del alumbrado público por luces LED, más eficientes y </w:t>
      </w:r>
      <w:r w:rsidR="00EE6E42">
        <w:rPr>
          <w:rFonts w:ascii="Arial" w:hAnsi="Arial" w:cs="Arial"/>
          <w:sz w:val="28"/>
          <w:szCs w:val="28"/>
          <w:lang w:val="es-ES"/>
        </w:rPr>
        <w:t>sostenibles</w:t>
      </w:r>
      <w:r w:rsidR="002B0598">
        <w:rPr>
          <w:rFonts w:ascii="Arial" w:hAnsi="Arial" w:cs="Arial"/>
          <w:sz w:val="28"/>
          <w:szCs w:val="28"/>
          <w:lang w:val="es-ES"/>
        </w:rPr>
        <w:t xml:space="preserve">.  </w:t>
      </w:r>
    </w:p>
    <w:p w14:paraId="15A01EF9" w14:textId="267410EE" w:rsidR="008D7122" w:rsidRPr="00C34F85" w:rsidRDefault="00C532FC" w:rsidP="008D712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 todo lo expuesto, e</w:t>
      </w:r>
      <w:r w:rsidR="008D7122" w:rsidRPr="008D7122">
        <w:rPr>
          <w:rFonts w:ascii="Arial" w:hAnsi="Arial" w:cs="Arial"/>
          <w:sz w:val="28"/>
          <w:szCs w:val="28"/>
          <w:lang w:val="es-ES"/>
        </w:rPr>
        <w:t xml:space="preserve">l Grupo Municipal de Ciutadans propone al </w:t>
      </w:r>
      <w:r w:rsidR="008D7122" w:rsidRPr="008D7122">
        <w:rPr>
          <w:rFonts w:ascii="Arial" w:hAnsi="Arial" w:cs="Arial"/>
          <w:i/>
          <w:sz w:val="28"/>
          <w:szCs w:val="28"/>
          <w:lang w:val="es-ES"/>
        </w:rPr>
        <w:t>Pleno Extraordinario</w:t>
      </w:r>
      <w:r w:rsidR="008D7122" w:rsidRPr="008D7122">
        <w:rPr>
          <w:rFonts w:ascii="Arial" w:hAnsi="Arial" w:cs="Arial"/>
          <w:sz w:val="28"/>
          <w:szCs w:val="28"/>
          <w:lang w:val="es-ES"/>
        </w:rPr>
        <w:t xml:space="preserve"> la adopción de los siguientes acuerdos:</w:t>
      </w:r>
    </w:p>
    <w:p w14:paraId="60F9CA6E" w14:textId="7B7EF808" w:rsidR="00FD0E88" w:rsidRPr="00F0107F" w:rsidRDefault="00F407D2" w:rsidP="0045121B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D7122">
        <w:rPr>
          <w:rFonts w:ascii="Arial" w:hAnsi="Arial" w:cs="Arial"/>
          <w:b/>
          <w:sz w:val="28"/>
          <w:szCs w:val="28"/>
          <w:lang w:val="es-ES"/>
        </w:rPr>
        <w:lastRenderedPageBreak/>
        <w:t>ACUERDOS</w:t>
      </w:r>
    </w:p>
    <w:p w14:paraId="2396CCB3" w14:textId="2C05CC4E" w:rsidR="00B0329B" w:rsidRPr="009E6A9D" w:rsidRDefault="00B0329B" w:rsidP="00B0329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9E6A9D">
        <w:rPr>
          <w:rFonts w:ascii="Arial" w:hAnsi="Arial" w:cs="Arial"/>
          <w:sz w:val="28"/>
          <w:szCs w:val="28"/>
          <w:lang w:val="es-ES"/>
        </w:rPr>
        <w:t xml:space="preserve">Licitación de puntos de acceso Wi-Fi en los lugares más conocidos y frecuentados de Lleida (como la Plaza Sant Joan, la Plaza Ricard Vinyes, la Plaza de la Catedral, </w:t>
      </w:r>
      <w:r w:rsidR="009E6A9D" w:rsidRPr="009E6A9D">
        <w:rPr>
          <w:rFonts w:ascii="Arial" w:hAnsi="Arial" w:cs="Arial"/>
          <w:sz w:val="28"/>
          <w:szCs w:val="28"/>
          <w:lang w:val="es-ES"/>
        </w:rPr>
        <w:t xml:space="preserve">La Seu Vella, Museos, Bibliotecas, Centros Cívicos, Auditorio, Conservatorio, Castell de Gardeny, Pabellones, etc...) </w:t>
      </w:r>
      <w:r w:rsidRPr="009E6A9D">
        <w:rPr>
          <w:rFonts w:ascii="Arial" w:hAnsi="Arial" w:cs="Arial"/>
          <w:sz w:val="28"/>
          <w:szCs w:val="28"/>
          <w:lang w:val="es-ES"/>
        </w:rPr>
        <w:t xml:space="preserve">a operadores de telecomunicaciones para dar cumplimiento a la legislación vigente en materia de telecomunicaciones. </w:t>
      </w:r>
    </w:p>
    <w:p w14:paraId="6B37B72E" w14:textId="743FAD92" w:rsidR="00B0329B" w:rsidRPr="00B0329B" w:rsidRDefault="00B0329B" w:rsidP="00B0329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B0329B">
        <w:rPr>
          <w:rFonts w:ascii="Arial" w:hAnsi="Arial" w:cs="Arial"/>
          <w:sz w:val="28"/>
          <w:szCs w:val="28"/>
          <w:lang w:val="es-ES"/>
        </w:rPr>
        <w:t xml:space="preserve">Aprovechar el portal Wi-Fi para dar información de la ciudad, ofertas, promociones, actos culturales y deportivos, ofrecer noticias del comercio y la ciudad en general. Así como promocionar los puntos de acceso Wi-Fi en los comercios de la ciudad, ofreciendo información sobre los mismos. </w:t>
      </w:r>
    </w:p>
    <w:p w14:paraId="537B5CD7" w14:textId="144D9D4F" w:rsidR="00B0329B" w:rsidRPr="00B0329B" w:rsidRDefault="00B0329B" w:rsidP="00B0329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B0329B">
        <w:rPr>
          <w:rFonts w:ascii="Arial" w:hAnsi="Arial" w:cs="Arial"/>
          <w:sz w:val="28"/>
          <w:szCs w:val="28"/>
          <w:lang w:val="es-ES"/>
        </w:rPr>
        <w:t>Implementar los primeros pasos de peatones con luces LED en los puntos con mayor riesgo de atropellos y estadísticamente más peligrosos, con el objetivo de implementar mejoras en la seguridad vial.</w:t>
      </w:r>
    </w:p>
    <w:p w14:paraId="3EA58B22" w14:textId="5EC39EF9" w:rsidR="00B0329B" w:rsidRPr="00B0329B" w:rsidRDefault="00B0329B" w:rsidP="00B0329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</w:t>
      </w:r>
      <w:r w:rsidRPr="00B0329B">
        <w:rPr>
          <w:rFonts w:ascii="Arial" w:hAnsi="Arial" w:cs="Arial"/>
          <w:sz w:val="28"/>
          <w:szCs w:val="28"/>
          <w:lang w:val="es-ES"/>
        </w:rPr>
        <w:t>ncrementar los puntos de carga de vehículos eléctrico de la ciudad, ya que cada vez son más los vehículos híbridos</w:t>
      </w:r>
      <w:r w:rsidR="00F0107F">
        <w:rPr>
          <w:rFonts w:ascii="Arial" w:hAnsi="Arial" w:cs="Arial"/>
          <w:sz w:val="28"/>
          <w:szCs w:val="28"/>
          <w:lang w:val="es-ES"/>
        </w:rPr>
        <w:t xml:space="preserve"> y eléctricos</w:t>
      </w:r>
      <w:r w:rsidRPr="00B0329B">
        <w:rPr>
          <w:rFonts w:ascii="Arial" w:hAnsi="Arial" w:cs="Arial"/>
          <w:sz w:val="28"/>
          <w:szCs w:val="28"/>
          <w:lang w:val="es-ES"/>
        </w:rPr>
        <w:t xml:space="preserve"> que circulan por </w:t>
      </w:r>
      <w:r w:rsidR="00114762">
        <w:rPr>
          <w:rFonts w:ascii="Arial" w:hAnsi="Arial" w:cs="Arial"/>
          <w:sz w:val="28"/>
          <w:szCs w:val="28"/>
          <w:lang w:val="es-ES"/>
        </w:rPr>
        <w:t>ella</w:t>
      </w:r>
      <w:r w:rsidRPr="00B0329B">
        <w:rPr>
          <w:rFonts w:ascii="Arial" w:hAnsi="Arial" w:cs="Arial"/>
          <w:sz w:val="28"/>
          <w:szCs w:val="28"/>
          <w:lang w:val="es-ES"/>
        </w:rPr>
        <w:t>.</w:t>
      </w:r>
    </w:p>
    <w:p w14:paraId="5B0725E9" w14:textId="69E292F5" w:rsidR="00FB301F" w:rsidRDefault="00B0329B" w:rsidP="00B0329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B0329B">
        <w:rPr>
          <w:rFonts w:ascii="Arial" w:hAnsi="Arial" w:cs="Arial"/>
          <w:sz w:val="28"/>
          <w:szCs w:val="28"/>
          <w:lang w:val="es-ES"/>
        </w:rPr>
        <w:t>Avanzar en la implantación del iluminado LED en toda la ciudad, respetando el proyecto que se está desarrolland</w:t>
      </w:r>
      <w:r w:rsidR="00114762">
        <w:rPr>
          <w:rFonts w:ascii="Arial" w:hAnsi="Arial" w:cs="Arial"/>
          <w:sz w:val="28"/>
          <w:szCs w:val="28"/>
          <w:lang w:val="es-ES"/>
        </w:rPr>
        <w:t>o.</w:t>
      </w:r>
    </w:p>
    <w:p w14:paraId="0F65CF1F" w14:textId="6FE36905" w:rsidR="000B1D20" w:rsidRPr="00B0329B" w:rsidRDefault="000B1D20" w:rsidP="000B1D2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Solicitar la adhesión </w:t>
      </w:r>
      <w:r w:rsidR="0045121B">
        <w:rPr>
          <w:rFonts w:ascii="Arial" w:hAnsi="Arial" w:cs="Arial"/>
          <w:sz w:val="28"/>
          <w:szCs w:val="28"/>
          <w:lang w:val="es-ES"/>
        </w:rPr>
        <w:t xml:space="preserve">de Lleida </w:t>
      </w:r>
      <w:r>
        <w:rPr>
          <w:rFonts w:ascii="Arial" w:hAnsi="Arial" w:cs="Arial"/>
          <w:sz w:val="28"/>
          <w:szCs w:val="28"/>
          <w:lang w:val="es-ES"/>
        </w:rPr>
        <w:t>a la “Red española de ciudades inteligentes”, para intercambiar experiencias y trabajar conjuntamente en un modelo de gestión sostenible y mejorar la calidad de vida de la ciudadanía. Y dar traslado de dicha propuesta de aprobación en el próximo pleno ordinario del Ayuntamiento de Lleida.</w:t>
      </w:r>
    </w:p>
    <w:p w14:paraId="3628BF8C" w14:textId="44BA3BBB" w:rsidR="00E244EB" w:rsidRPr="000B1D20" w:rsidRDefault="00114762" w:rsidP="00F407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Fijar una partida económica en los próximos presupuestos municipales con el objetivo de implem</w:t>
      </w:r>
      <w:r w:rsidR="000B1D20">
        <w:rPr>
          <w:rFonts w:ascii="Arial" w:hAnsi="Arial" w:cs="Arial"/>
          <w:sz w:val="28"/>
          <w:szCs w:val="28"/>
          <w:lang w:val="es-ES"/>
        </w:rPr>
        <w:t>entar las medidas contempladas del primero al sexto punto de esta propuesta.</w:t>
      </w:r>
    </w:p>
    <w:p w14:paraId="6BEBE350" w14:textId="77777777" w:rsidR="00CB433E" w:rsidRDefault="00CB433E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B9A5BC6" w14:textId="2CB2CEA9" w:rsidR="00F407D2" w:rsidRPr="000B1D20" w:rsidRDefault="00F407D2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B1D20">
        <w:rPr>
          <w:rFonts w:ascii="Arial" w:hAnsi="Arial" w:cs="Arial"/>
          <w:sz w:val="28"/>
          <w:szCs w:val="28"/>
        </w:rPr>
        <w:t>José Luis Osorio Fernández</w:t>
      </w:r>
    </w:p>
    <w:p w14:paraId="6BBFB223" w14:textId="77777777" w:rsidR="00F407D2" w:rsidRPr="000B1D20" w:rsidRDefault="00F407D2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B1D20">
        <w:rPr>
          <w:rFonts w:ascii="Arial" w:hAnsi="Arial" w:cs="Arial"/>
          <w:sz w:val="28"/>
          <w:szCs w:val="28"/>
        </w:rPr>
        <w:t>President</w:t>
      </w:r>
      <w:r w:rsidR="008D7122" w:rsidRPr="000B1D20">
        <w:rPr>
          <w:rFonts w:ascii="Arial" w:hAnsi="Arial" w:cs="Arial"/>
          <w:sz w:val="28"/>
          <w:szCs w:val="28"/>
        </w:rPr>
        <w:t>e</w:t>
      </w:r>
      <w:r w:rsidRPr="000B1D20">
        <w:rPr>
          <w:rFonts w:ascii="Arial" w:hAnsi="Arial" w:cs="Arial"/>
          <w:sz w:val="28"/>
          <w:szCs w:val="28"/>
        </w:rPr>
        <w:t xml:space="preserve"> del Grup</w:t>
      </w:r>
      <w:r w:rsidR="008D7122" w:rsidRPr="000B1D20">
        <w:rPr>
          <w:rFonts w:ascii="Arial" w:hAnsi="Arial" w:cs="Arial"/>
          <w:sz w:val="28"/>
          <w:szCs w:val="28"/>
        </w:rPr>
        <w:t>o</w:t>
      </w:r>
      <w:r w:rsidRPr="000B1D20">
        <w:rPr>
          <w:rFonts w:ascii="Arial" w:hAnsi="Arial" w:cs="Arial"/>
          <w:sz w:val="28"/>
          <w:szCs w:val="28"/>
        </w:rPr>
        <w:t xml:space="preserve"> Municipal de Ciutadans</w:t>
      </w:r>
    </w:p>
    <w:p w14:paraId="3421E89E" w14:textId="16BB6357" w:rsidR="00F407D2" w:rsidRPr="000B1D20" w:rsidRDefault="00F407D2" w:rsidP="00CB433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B1D20">
        <w:rPr>
          <w:rFonts w:ascii="Arial" w:hAnsi="Arial" w:cs="Arial"/>
          <w:sz w:val="28"/>
          <w:szCs w:val="28"/>
        </w:rPr>
        <w:t xml:space="preserve">Lleida, </w:t>
      </w:r>
      <w:r w:rsidR="00B0329B" w:rsidRPr="000B1D20">
        <w:rPr>
          <w:rFonts w:ascii="Arial" w:hAnsi="Arial" w:cs="Arial"/>
          <w:sz w:val="28"/>
          <w:szCs w:val="28"/>
        </w:rPr>
        <w:t>13 de junio de 2017</w:t>
      </w:r>
    </w:p>
    <w:sectPr w:rsidR="00F407D2" w:rsidRPr="000B1D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4215" w14:textId="77777777" w:rsidR="002745D7" w:rsidRDefault="002745D7" w:rsidP="00735F21">
      <w:pPr>
        <w:spacing w:after="0" w:line="240" w:lineRule="auto"/>
      </w:pPr>
      <w:r>
        <w:separator/>
      </w:r>
    </w:p>
  </w:endnote>
  <w:endnote w:type="continuationSeparator" w:id="0">
    <w:p w14:paraId="420F4CAB" w14:textId="77777777" w:rsidR="002745D7" w:rsidRDefault="002745D7" w:rsidP="007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DF94" w14:textId="77777777" w:rsidR="002745D7" w:rsidRDefault="002745D7" w:rsidP="00735F21">
      <w:pPr>
        <w:spacing w:after="0" w:line="240" w:lineRule="auto"/>
      </w:pPr>
      <w:r>
        <w:separator/>
      </w:r>
    </w:p>
  </w:footnote>
  <w:footnote w:type="continuationSeparator" w:id="0">
    <w:p w14:paraId="127870C6" w14:textId="77777777" w:rsidR="002745D7" w:rsidRDefault="002745D7" w:rsidP="00735F21">
      <w:pPr>
        <w:spacing w:after="0" w:line="240" w:lineRule="auto"/>
      </w:pPr>
      <w:r>
        <w:continuationSeparator/>
      </w:r>
    </w:p>
  </w:footnote>
  <w:footnote w:id="1">
    <w:p w14:paraId="159A6DA9" w14:textId="77777777" w:rsidR="00CB433E" w:rsidRDefault="00CB433E" w:rsidP="00CB433E">
      <w:pPr>
        <w:pStyle w:val="Textonotapie"/>
        <w:rPr>
          <w:b/>
        </w:rPr>
      </w:pPr>
      <w:r>
        <w:rPr>
          <w:rStyle w:val="Refdenotaalpie"/>
        </w:rPr>
        <w:footnoteRef/>
      </w:r>
      <w:r>
        <w:t xml:space="preserve"> EL PAIS (11/04/2007)  </w:t>
      </w:r>
      <w:r w:rsidRPr="002B0598">
        <w:rPr>
          <w:b/>
        </w:rPr>
        <w:t>Lleida ofrecerá un servicio Wi-Fi gratuito de acceso a Internet</w:t>
      </w:r>
      <w:r>
        <w:rPr>
          <w:b/>
        </w:rPr>
        <w:t xml:space="preserve">. </w:t>
      </w:r>
    </w:p>
    <w:p w14:paraId="6040E327" w14:textId="606D9B99" w:rsidR="00CB433E" w:rsidRPr="00CB433E" w:rsidRDefault="00CB433E" w:rsidP="00CB433E">
      <w:pPr>
        <w:pStyle w:val="Textonotapie"/>
        <w:rPr>
          <w:lang w:val="es-ES"/>
        </w:rPr>
      </w:pPr>
      <w:r w:rsidRPr="002B0598">
        <w:rPr>
          <w:i/>
        </w:rPr>
        <w:t>http://elpais.com/diario/2007/04/11/catalunya/1176253638_850215.html</w:t>
      </w:r>
    </w:p>
  </w:footnote>
  <w:footnote w:id="2">
    <w:p w14:paraId="0028E2F4" w14:textId="2C6D3755" w:rsidR="002B0598" w:rsidRDefault="002B0598">
      <w:pPr>
        <w:pStyle w:val="Textonotapie"/>
        <w:rPr>
          <w:b/>
        </w:rPr>
      </w:pPr>
      <w:r>
        <w:rPr>
          <w:rStyle w:val="Refdenotaalpie"/>
        </w:rPr>
        <w:footnoteRef/>
      </w:r>
      <w:r>
        <w:t xml:space="preserve"> EL PAIS (11/04/2007)  </w:t>
      </w:r>
      <w:r w:rsidRPr="002B0598">
        <w:rPr>
          <w:b/>
        </w:rPr>
        <w:t>Lleida ofrecerá un servicio Wi-Fi gratuito de acceso a Internet</w:t>
      </w:r>
      <w:r>
        <w:rPr>
          <w:b/>
        </w:rPr>
        <w:t xml:space="preserve">. </w:t>
      </w:r>
    </w:p>
    <w:p w14:paraId="74F07923" w14:textId="119ED16E" w:rsidR="002B0598" w:rsidRPr="002B0598" w:rsidRDefault="002B0598">
      <w:pPr>
        <w:pStyle w:val="Textonotapie"/>
        <w:rPr>
          <w:i/>
        </w:rPr>
      </w:pPr>
      <w:r w:rsidRPr="002B0598">
        <w:rPr>
          <w:i/>
        </w:rPr>
        <w:t>http://elpais.com/diario/2007/04/11/catalunya/1176253638_850215.html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80B6" w14:textId="77777777" w:rsidR="00AE11B9" w:rsidRPr="004F7F17" w:rsidRDefault="00AE11B9" w:rsidP="00735F21">
    <w:pPr>
      <w:pStyle w:val="Encabezado"/>
    </w:pPr>
    <w:r w:rsidRPr="004F7F17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8BE99" wp14:editId="38A62BF8">
          <wp:simplePos x="0" y="0"/>
          <wp:positionH relativeFrom="column">
            <wp:posOffset>4713846</wp:posOffset>
          </wp:positionH>
          <wp:positionV relativeFrom="paragraph">
            <wp:posOffset>7620</wp:posOffset>
          </wp:positionV>
          <wp:extent cx="59817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ca-ES"/>
      </w:rPr>
      <w:drawing>
        <wp:inline distT="0" distB="0" distL="0" distR="0" wp14:anchorId="7FE6D618" wp14:editId="55B06681">
          <wp:extent cx="1221105" cy="560070"/>
          <wp:effectExtent l="0" t="0" r="0" b="0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A977D" w14:textId="77777777" w:rsidR="00AE11B9" w:rsidRDefault="00AE11B9" w:rsidP="00735F21">
    <w:pPr>
      <w:pStyle w:val="Encabezado"/>
    </w:pPr>
    <w:r w:rsidRPr="004A1137">
      <w:t>Grup Municipal Ciutadans</w:t>
    </w:r>
  </w:p>
  <w:p w14:paraId="27227A4B" w14:textId="77777777" w:rsidR="00AE11B9" w:rsidRPr="007B7C5A" w:rsidRDefault="00AE11B9" w:rsidP="00735F21">
    <w:pPr>
      <w:pStyle w:val="Encabezado"/>
    </w:pPr>
    <w:r>
      <w:tab/>
    </w:r>
  </w:p>
  <w:p w14:paraId="70BA47AA" w14:textId="77777777" w:rsidR="00AE11B9" w:rsidRDefault="00AE11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AA8"/>
    <w:multiLevelType w:val="hybridMultilevel"/>
    <w:tmpl w:val="D8EEA55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B2142"/>
    <w:multiLevelType w:val="hybridMultilevel"/>
    <w:tmpl w:val="35B48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CB7"/>
    <w:multiLevelType w:val="hybridMultilevel"/>
    <w:tmpl w:val="B54CBA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949"/>
    <w:multiLevelType w:val="hybridMultilevel"/>
    <w:tmpl w:val="7A4C28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0E1"/>
    <w:multiLevelType w:val="hybridMultilevel"/>
    <w:tmpl w:val="5A643A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3107"/>
    <w:multiLevelType w:val="hybridMultilevel"/>
    <w:tmpl w:val="3D822B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617"/>
    <w:multiLevelType w:val="hybridMultilevel"/>
    <w:tmpl w:val="859663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6061"/>
    <w:multiLevelType w:val="hybridMultilevel"/>
    <w:tmpl w:val="4AE0D6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40982"/>
    <w:multiLevelType w:val="multilevel"/>
    <w:tmpl w:val="EB00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76649AE"/>
    <w:multiLevelType w:val="hybridMultilevel"/>
    <w:tmpl w:val="B2AE2E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CA"/>
    <w:rsid w:val="0003171B"/>
    <w:rsid w:val="00034E74"/>
    <w:rsid w:val="00060F50"/>
    <w:rsid w:val="000630AF"/>
    <w:rsid w:val="00074589"/>
    <w:rsid w:val="00086EDC"/>
    <w:rsid w:val="000B1D20"/>
    <w:rsid w:val="000F6BE7"/>
    <w:rsid w:val="00100310"/>
    <w:rsid w:val="00114762"/>
    <w:rsid w:val="00125F61"/>
    <w:rsid w:val="001531CD"/>
    <w:rsid w:val="001A4AC2"/>
    <w:rsid w:val="002079B9"/>
    <w:rsid w:val="002745D7"/>
    <w:rsid w:val="002B0598"/>
    <w:rsid w:val="002E457A"/>
    <w:rsid w:val="0031575E"/>
    <w:rsid w:val="00360428"/>
    <w:rsid w:val="0036286D"/>
    <w:rsid w:val="0037757A"/>
    <w:rsid w:val="003939A4"/>
    <w:rsid w:val="003F6825"/>
    <w:rsid w:val="0042453D"/>
    <w:rsid w:val="00427E25"/>
    <w:rsid w:val="0045121B"/>
    <w:rsid w:val="00465622"/>
    <w:rsid w:val="004822F2"/>
    <w:rsid w:val="004D2482"/>
    <w:rsid w:val="00571656"/>
    <w:rsid w:val="0057210A"/>
    <w:rsid w:val="00597A27"/>
    <w:rsid w:val="005B0985"/>
    <w:rsid w:val="005C79BE"/>
    <w:rsid w:val="005F6482"/>
    <w:rsid w:val="006442E9"/>
    <w:rsid w:val="006849FC"/>
    <w:rsid w:val="006A746E"/>
    <w:rsid w:val="006D0D73"/>
    <w:rsid w:val="00700036"/>
    <w:rsid w:val="00726C81"/>
    <w:rsid w:val="00735F21"/>
    <w:rsid w:val="007621FA"/>
    <w:rsid w:val="00797E45"/>
    <w:rsid w:val="007A2CAB"/>
    <w:rsid w:val="0081369E"/>
    <w:rsid w:val="008276BD"/>
    <w:rsid w:val="008D7122"/>
    <w:rsid w:val="008D775E"/>
    <w:rsid w:val="008F596D"/>
    <w:rsid w:val="008F6A68"/>
    <w:rsid w:val="009342AC"/>
    <w:rsid w:val="00944935"/>
    <w:rsid w:val="009C12B4"/>
    <w:rsid w:val="009E6A9D"/>
    <w:rsid w:val="00A113EE"/>
    <w:rsid w:val="00A8553C"/>
    <w:rsid w:val="00A93FD2"/>
    <w:rsid w:val="00A9407C"/>
    <w:rsid w:val="00AA09A8"/>
    <w:rsid w:val="00AA195B"/>
    <w:rsid w:val="00AC1A35"/>
    <w:rsid w:val="00AD75A3"/>
    <w:rsid w:val="00AE11B9"/>
    <w:rsid w:val="00B0329B"/>
    <w:rsid w:val="00B31E22"/>
    <w:rsid w:val="00B81A6A"/>
    <w:rsid w:val="00BA2571"/>
    <w:rsid w:val="00BC705D"/>
    <w:rsid w:val="00C02E78"/>
    <w:rsid w:val="00C144DE"/>
    <w:rsid w:val="00C34782"/>
    <w:rsid w:val="00C34F85"/>
    <w:rsid w:val="00C36A0E"/>
    <w:rsid w:val="00C532FC"/>
    <w:rsid w:val="00C74B65"/>
    <w:rsid w:val="00CB433E"/>
    <w:rsid w:val="00CD0696"/>
    <w:rsid w:val="00CE3535"/>
    <w:rsid w:val="00CE5D04"/>
    <w:rsid w:val="00D03BD6"/>
    <w:rsid w:val="00D34FF7"/>
    <w:rsid w:val="00D440A9"/>
    <w:rsid w:val="00D577E9"/>
    <w:rsid w:val="00D63D6C"/>
    <w:rsid w:val="00D870D4"/>
    <w:rsid w:val="00DE22CB"/>
    <w:rsid w:val="00E244EB"/>
    <w:rsid w:val="00E3196C"/>
    <w:rsid w:val="00E416CA"/>
    <w:rsid w:val="00E96ECA"/>
    <w:rsid w:val="00EE6E42"/>
    <w:rsid w:val="00EF3F4B"/>
    <w:rsid w:val="00F0107F"/>
    <w:rsid w:val="00F37892"/>
    <w:rsid w:val="00F407D2"/>
    <w:rsid w:val="00F46FF2"/>
    <w:rsid w:val="00F543D0"/>
    <w:rsid w:val="00F72A2B"/>
    <w:rsid w:val="00F83A6F"/>
    <w:rsid w:val="00F93591"/>
    <w:rsid w:val="00FB301F"/>
    <w:rsid w:val="00FD0E88"/>
    <w:rsid w:val="00FE368F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F14C"/>
  <w15:chartTrackingRefBased/>
  <w15:docId w15:val="{5D6D1727-7D69-4075-A66E-F66D80D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2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3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2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07F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5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598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2B0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63B2-5DAD-4ABD-8556-18D55EA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Osorio Fernández</dc:creator>
  <cp:keywords/>
  <dc:description/>
  <cp:lastModifiedBy>Ares Valdés Domínguez</cp:lastModifiedBy>
  <cp:revision>2</cp:revision>
  <cp:lastPrinted>2017-06-13T10:14:00Z</cp:lastPrinted>
  <dcterms:created xsi:type="dcterms:W3CDTF">2019-02-19T11:29:00Z</dcterms:created>
  <dcterms:modified xsi:type="dcterms:W3CDTF">2019-02-19T11:29:00Z</dcterms:modified>
</cp:coreProperties>
</file>