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B83" w:rsidRPr="00DD4C5C" w:rsidRDefault="00701B83" w:rsidP="00701B83">
      <w:pPr>
        <w:jc w:val="both"/>
        <w:rPr>
          <w:lang w:val="es-ES"/>
        </w:rPr>
      </w:pPr>
      <w:bookmarkStart w:id="0" w:name="_GoBack"/>
      <w:bookmarkEnd w:id="0"/>
      <w:r w:rsidRPr="00DD4C5C">
        <w:rPr>
          <w:lang w:val="es-ES"/>
        </w:rPr>
        <w:t xml:space="preserve">El </w:t>
      </w:r>
      <w:r w:rsidRPr="00DD4C5C">
        <w:rPr>
          <w:b/>
          <w:lang w:val="es-ES"/>
        </w:rPr>
        <w:t>Grupo Municipal de Ciutadans</w:t>
      </w:r>
      <w:r w:rsidRPr="00DD4C5C">
        <w:rPr>
          <w:lang w:val="es-ES"/>
        </w:rPr>
        <w:t xml:space="preserve"> de acuerdo a lo que dispone el Régimen de Sesiones Plenarias y Normas de Funcionamiento del Pleno, presenta en la sesión plenaria extraordinaria de la Corporación Municipal de noviembre de 201</w:t>
      </w:r>
      <w:r w:rsidR="00925315">
        <w:rPr>
          <w:lang w:val="es-ES"/>
        </w:rPr>
        <w:t>6</w:t>
      </w:r>
      <w:r w:rsidRPr="00DD4C5C">
        <w:rPr>
          <w:lang w:val="es-ES"/>
        </w:rPr>
        <w:t xml:space="preserve"> las siguientes:</w:t>
      </w:r>
    </w:p>
    <w:p w:rsidR="00701B83" w:rsidRPr="00DD4C5C" w:rsidRDefault="00701B83" w:rsidP="00701B83">
      <w:pPr>
        <w:jc w:val="both"/>
        <w:rPr>
          <w:lang w:val="es-ES"/>
        </w:rPr>
      </w:pPr>
    </w:p>
    <w:p w:rsidR="00701B83" w:rsidRPr="00DD4C5C" w:rsidRDefault="00701B83" w:rsidP="00701B83">
      <w:pPr>
        <w:spacing w:after="160"/>
        <w:jc w:val="center"/>
        <w:rPr>
          <w:b/>
          <w:u w:val="single"/>
          <w:lang w:val="es-ES"/>
        </w:rPr>
      </w:pPr>
      <w:r w:rsidRPr="00DD4C5C">
        <w:rPr>
          <w:b/>
          <w:u w:val="single"/>
          <w:lang w:val="es-ES"/>
        </w:rPr>
        <w:t xml:space="preserve">ENMIENDAS A LOS PRESUPUESTOS DE 2017 </w:t>
      </w:r>
    </w:p>
    <w:p w:rsidR="00701B83" w:rsidRPr="00DD4C5C" w:rsidRDefault="00701B83">
      <w:pPr>
        <w:jc w:val="both"/>
        <w:rPr>
          <w:b/>
          <w:lang w:val="es-ES"/>
        </w:rPr>
      </w:pPr>
    </w:p>
    <w:p w:rsidR="00B8295A" w:rsidRPr="00DD4C5C" w:rsidRDefault="00CF5FFB">
      <w:pPr>
        <w:jc w:val="both"/>
        <w:rPr>
          <w:b/>
          <w:lang w:val="es-ES"/>
        </w:rPr>
      </w:pPr>
      <w:r w:rsidRPr="00DD4C5C">
        <w:rPr>
          <w:b/>
          <w:lang w:val="es-ES"/>
        </w:rPr>
        <w:t>Primera: Refuerzo del capítulo 1</w:t>
      </w:r>
    </w:p>
    <w:p w:rsidR="00B8295A" w:rsidRPr="00DD4C5C" w:rsidRDefault="00CF5FFB">
      <w:pPr>
        <w:jc w:val="both"/>
        <w:rPr>
          <w:lang w:val="es-ES"/>
        </w:rPr>
      </w:pPr>
      <w:r w:rsidRPr="00DD4C5C">
        <w:rPr>
          <w:lang w:val="es-ES"/>
        </w:rPr>
        <w:t>Nuestro grupo cree que es fundamental reforzar determinadas áreas que hoy por hoy están completamente saturadas, y por tanto solicitamos la incorporación de los siguientes puestos de trabajo:</w:t>
      </w:r>
    </w:p>
    <w:p w:rsidR="00B8295A" w:rsidRPr="00DD4C5C" w:rsidRDefault="00B8295A">
      <w:pPr>
        <w:jc w:val="both"/>
        <w:rPr>
          <w:lang w:val="es-ES"/>
        </w:rPr>
      </w:pPr>
    </w:p>
    <w:tbl>
      <w:tblPr>
        <w:tblW w:w="8494" w:type="dxa"/>
        <w:tblCellMar>
          <w:left w:w="10" w:type="dxa"/>
          <w:right w:w="10" w:type="dxa"/>
        </w:tblCellMar>
        <w:tblLook w:val="0000" w:firstRow="0" w:lastRow="0" w:firstColumn="0" w:lastColumn="0" w:noHBand="0" w:noVBand="0"/>
      </w:tblPr>
      <w:tblGrid>
        <w:gridCol w:w="1056"/>
        <w:gridCol w:w="4715"/>
        <w:gridCol w:w="2723"/>
      </w:tblGrid>
      <w:tr w:rsidR="00B8295A" w:rsidRPr="00DD4C5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rPr>
                <w:b/>
                <w:lang w:val="es-ES"/>
              </w:rPr>
            </w:pPr>
            <w:r w:rsidRPr="00DD4C5C">
              <w:rPr>
                <w:b/>
                <w:lang w:val="es-ES"/>
              </w:rPr>
              <w:t>Número</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both"/>
              <w:rPr>
                <w:b/>
                <w:lang w:val="es-ES"/>
              </w:rPr>
            </w:pPr>
            <w:r w:rsidRPr="00DD4C5C">
              <w:rPr>
                <w:b/>
                <w:lang w:val="es-ES"/>
              </w:rPr>
              <w:t>Denominación del puesto de trabajo</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both"/>
              <w:rPr>
                <w:b/>
                <w:lang w:val="es-ES"/>
              </w:rPr>
            </w:pPr>
            <w:r w:rsidRPr="00DD4C5C">
              <w:rPr>
                <w:b/>
                <w:lang w:val="es-ES"/>
              </w:rPr>
              <w:t>Departamento</w:t>
            </w:r>
          </w:p>
        </w:tc>
      </w:tr>
      <w:tr w:rsidR="00B8295A" w:rsidRPr="00DD4C5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center"/>
              <w:rPr>
                <w:lang w:val="es-ES"/>
              </w:rPr>
            </w:pPr>
            <w:r w:rsidRPr="00DD4C5C">
              <w:rPr>
                <w:lang w:val="es-ES"/>
              </w:rPr>
              <w:t>1</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both"/>
              <w:rPr>
                <w:lang w:val="es-ES"/>
              </w:rPr>
            </w:pPr>
            <w:r w:rsidRPr="00DD4C5C">
              <w:rPr>
                <w:lang w:val="es-ES"/>
              </w:rPr>
              <w:t>Técnico en responsabilidad patrimonial</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both"/>
              <w:rPr>
                <w:lang w:val="es-ES"/>
              </w:rPr>
            </w:pPr>
            <w:r w:rsidRPr="00DD4C5C">
              <w:rPr>
                <w:lang w:val="es-ES"/>
              </w:rPr>
              <w:t>Urbanismo</w:t>
            </w:r>
          </w:p>
        </w:tc>
      </w:tr>
      <w:tr w:rsidR="00B8295A" w:rsidRPr="00DD4C5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center"/>
              <w:rPr>
                <w:lang w:val="es-ES"/>
              </w:rPr>
            </w:pPr>
            <w:r w:rsidRPr="00DD4C5C">
              <w:rPr>
                <w:lang w:val="es-ES"/>
              </w:rPr>
              <w:t>2</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both"/>
              <w:rPr>
                <w:lang w:val="es-ES"/>
              </w:rPr>
            </w:pPr>
            <w:r w:rsidRPr="00DD4C5C">
              <w:rPr>
                <w:lang w:val="es-ES"/>
              </w:rPr>
              <w:t>Auxiliar administrativo</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both"/>
              <w:rPr>
                <w:lang w:val="es-ES"/>
              </w:rPr>
            </w:pPr>
            <w:r w:rsidRPr="00DD4C5C">
              <w:rPr>
                <w:lang w:val="es-ES"/>
              </w:rPr>
              <w:t>Intervención</w:t>
            </w:r>
          </w:p>
        </w:tc>
      </w:tr>
      <w:tr w:rsidR="00B8295A" w:rsidRPr="00DD4C5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center"/>
              <w:rPr>
                <w:lang w:val="es-ES"/>
              </w:rPr>
            </w:pPr>
            <w:r w:rsidRPr="00DD4C5C">
              <w:rPr>
                <w:lang w:val="es-ES"/>
              </w:rPr>
              <w:t>1</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both"/>
              <w:rPr>
                <w:lang w:val="es-ES"/>
              </w:rPr>
            </w:pPr>
            <w:r w:rsidRPr="00DD4C5C">
              <w:rPr>
                <w:lang w:val="es-ES"/>
              </w:rPr>
              <w:t>Letrado</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both"/>
              <w:rPr>
                <w:lang w:val="es-ES"/>
              </w:rPr>
            </w:pPr>
            <w:r w:rsidRPr="00DD4C5C">
              <w:rPr>
                <w:lang w:val="es-ES"/>
              </w:rPr>
              <w:t>Servicios Jurídicos</w:t>
            </w:r>
          </w:p>
        </w:tc>
      </w:tr>
      <w:tr w:rsidR="00B8295A" w:rsidRPr="00DD4C5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center"/>
              <w:rPr>
                <w:lang w:val="es-ES"/>
              </w:rPr>
            </w:pPr>
            <w:r w:rsidRPr="00DD4C5C">
              <w:rPr>
                <w:lang w:val="es-ES"/>
              </w:rPr>
              <w:t>1</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both"/>
              <w:rPr>
                <w:lang w:val="es-ES"/>
              </w:rPr>
            </w:pPr>
            <w:r w:rsidRPr="00DD4C5C">
              <w:rPr>
                <w:lang w:val="es-ES"/>
              </w:rPr>
              <w:t>Auxiliar administrativo</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both"/>
              <w:rPr>
                <w:lang w:val="es-ES"/>
              </w:rPr>
            </w:pPr>
            <w:r w:rsidRPr="00DD4C5C">
              <w:rPr>
                <w:lang w:val="es-ES"/>
              </w:rPr>
              <w:t>Oficialía Mayor</w:t>
            </w:r>
          </w:p>
        </w:tc>
      </w:tr>
      <w:tr w:rsidR="00B8295A" w:rsidRPr="00DD4C5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center"/>
              <w:rPr>
                <w:lang w:val="es-ES"/>
              </w:rPr>
            </w:pPr>
            <w:r w:rsidRPr="00DD4C5C">
              <w:rPr>
                <w:lang w:val="es-ES"/>
              </w:rPr>
              <w:t>1</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both"/>
              <w:rPr>
                <w:lang w:val="es-ES"/>
              </w:rPr>
            </w:pPr>
            <w:r w:rsidRPr="00DD4C5C">
              <w:rPr>
                <w:lang w:val="es-ES"/>
              </w:rPr>
              <w:t xml:space="preserve">Adjunto a la Secretaría General </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both"/>
              <w:rPr>
                <w:lang w:val="es-ES"/>
              </w:rPr>
            </w:pPr>
            <w:r w:rsidRPr="00DD4C5C">
              <w:rPr>
                <w:lang w:val="es-ES"/>
              </w:rPr>
              <w:t>Secretaría General</w:t>
            </w:r>
          </w:p>
        </w:tc>
      </w:tr>
      <w:tr w:rsidR="00B8295A" w:rsidRPr="00DD4C5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center"/>
              <w:rPr>
                <w:lang w:val="es-ES"/>
              </w:rPr>
            </w:pPr>
            <w:r w:rsidRPr="00DD4C5C">
              <w:rPr>
                <w:lang w:val="es-ES"/>
              </w:rPr>
              <w:t>1</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both"/>
              <w:rPr>
                <w:lang w:val="es-ES"/>
              </w:rPr>
            </w:pPr>
            <w:r w:rsidRPr="00DD4C5C">
              <w:rPr>
                <w:lang w:val="es-ES"/>
              </w:rPr>
              <w:t>Jefe de asesoría jurídica</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both"/>
              <w:rPr>
                <w:lang w:val="es-ES"/>
              </w:rPr>
            </w:pPr>
            <w:r w:rsidRPr="00DD4C5C">
              <w:rPr>
                <w:lang w:val="es-ES"/>
              </w:rPr>
              <w:t>Secretaría General</w:t>
            </w:r>
          </w:p>
        </w:tc>
      </w:tr>
      <w:tr w:rsidR="00B8295A" w:rsidRPr="00DD4C5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center"/>
              <w:rPr>
                <w:lang w:val="es-ES"/>
              </w:rPr>
            </w:pPr>
            <w:r w:rsidRPr="00DD4C5C">
              <w:rPr>
                <w:lang w:val="es-ES"/>
              </w:rPr>
              <w:t>1</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both"/>
              <w:rPr>
                <w:lang w:val="es-ES"/>
              </w:rPr>
            </w:pPr>
            <w:r w:rsidRPr="00DD4C5C">
              <w:rPr>
                <w:lang w:val="es-ES"/>
              </w:rPr>
              <w:t>Responsable de gestión administrativa</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both"/>
              <w:rPr>
                <w:lang w:val="es-ES"/>
              </w:rPr>
            </w:pPr>
            <w:r w:rsidRPr="00DD4C5C">
              <w:rPr>
                <w:lang w:val="es-ES"/>
              </w:rPr>
              <w:t>Secretaría General</w:t>
            </w:r>
          </w:p>
        </w:tc>
      </w:tr>
      <w:tr w:rsidR="00B8295A" w:rsidRPr="00DD4C5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center"/>
              <w:rPr>
                <w:lang w:val="es-ES"/>
              </w:rPr>
            </w:pPr>
            <w:r w:rsidRPr="00DD4C5C">
              <w:rPr>
                <w:lang w:val="es-ES"/>
              </w:rPr>
              <w:t>1-2</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both"/>
              <w:rPr>
                <w:lang w:val="es-ES"/>
              </w:rPr>
            </w:pPr>
            <w:r w:rsidRPr="00DD4C5C">
              <w:rPr>
                <w:lang w:val="es-ES"/>
              </w:rPr>
              <w:t xml:space="preserve">Técnico en Administración general </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both"/>
              <w:rPr>
                <w:lang w:val="es-ES"/>
              </w:rPr>
            </w:pPr>
            <w:r w:rsidRPr="00DD4C5C">
              <w:rPr>
                <w:lang w:val="es-ES"/>
              </w:rPr>
              <w:t>Contratación</w:t>
            </w:r>
          </w:p>
        </w:tc>
      </w:tr>
      <w:tr w:rsidR="00B8295A" w:rsidRPr="00DD4C5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center"/>
              <w:rPr>
                <w:lang w:val="es-ES"/>
              </w:rPr>
            </w:pPr>
            <w:r w:rsidRPr="00DD4C5C">
              <w:rPr>
                <w:lang w:val="es-ES"/>
              </w:rPr>
              <w:t>1</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both"/>
              <w:rPr>
                <w:lang w:val="es-ES"/>
              </w:rPr>
            </w:pPr>
            <w:r w:rsidRPr="00DD4C5C">
              <w:rPr>
                <w:lang w:val="es-ES"/>
              </w:rPr>
              <w:t xml:space="preserve">Auxiliar administrativo </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both"/>
              <w:rPr>
                <w:lang w:val="es-ES"/>
              </w:rPr>
            </w:pPr>
            <w:r w:rsidRPr="00DD4C5C">
              <w:rPr>
                <w:lang w:val="es-ES"/>
              </w:rPr>
              <w:t>E-administración</w:t>
            </w:r>
          </w:p>
        </w:tc>
      </w:tr>
      <w:tr w:rsidR="00B8295A" w:rsidRPr="00DD4C5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center"/>
              <w:rPr>
                <w:lang w:val="es-ES"/>
              </w:rPr>
            </w:pPr>
            <w:r w:rsidRPr="00DD4C5C">
              <w:rPr>
                <w:lang w:val="es-ES"/>
              </w:rPr>
              <w:t>2</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both"/>
              <w:rPr>
                <w:lang w:val="es-ES"/>
              </w:rPr>
            </w:pPr>
            <w:r w:rsidRPr="00DD4C5C">
              <w:rPr>
                <w:lang w:val="es-ES"/>
              </w:rPr>
              <w:t>Agente de atención ciudadana</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both"/>
              <w:rPr>
                <w:lang w:val="es-ES"/>
              </w:rPr>
            </w:pPr>
            <w:r w:rsidRPr="00DD4C5C">
              <w:rPr>
                <w:lang w:val="es-ES"/>
              </w:rPr>
              <w:t>EMD</w:t>
            </w:r>
          </w:p>
        </w:tc>
      </w:tr>
    </w:tbl>
    <w:p w:rsidR="00B8295A" w:rsidRPr="00DD4C5C" w:rsidRDefault="00B8295A">
      <w:pPr>
        <w:jc w:val="both"/>
        <w:rPr>
          <w:lang w:val="es-ES"/>
        </w:rPr>
      </w:pPr>
    </w:p>
    <w:p w:rsidR="00B8295A" w:rsidRPr="00DD4C5C" w:rsidRDefault="00CF5FFB">
      <w:pPr>
        <w:jc w:val="both"/>
        <w:rPr>
          <w:b/>
          <w:lang w:val="es-ES"/>
        </w:rPr>
      </w:pPr>
      <w:r w:rsidRPr="00DD4C5C">
        <w:rPr>
          <w:b/>
          <w:lang w:val="es-ES"/>
        </w:rPr>
        <w:t>Segunda: Presupuestos participativos</w:t>
      </w:r>
    </w:p>
    <w:p w:rsidR="00B8295A" w:rsidRPr="00DD4C5C" w:rsidRDefault="00CF5FFB">
      <w:pPr>
        <w:jc w:val="both"/>
        <w:rPr>
          <w:lang w:val="es-ES"/>
        </w:rPr>
      </w:pPr>
      <w:r w:rsidRPr="00DD4C5C">
        <w:rPr>
          <w:lang w:val="es-ES"/>
        </w:rPr>
        <w:t xml:space="preserve">Creemos que tenemos una ciudadanía suficientemente madura como para implicarla en la creación de los presupuestos, y por ello solicitamos que dentro del apartado de inversiones se destine </w:t>
      </w:r>
      <w:r w:rsidRPr="00DD4C5C">
        <w:rPr>
          <w:b/>
          <w:lang w:val="es-ES"/>
        </w:rPr>
        <w:t>un millón de euros</w:t>
      </w:r>
      <w:r w:rsidRPr="00DD4C5C">
        <w:rPr>
          <w:lang w:val="es-ES"/>
        </w:rPr>
        <w:t xml:space="preserve"> a realizar aquellos proyectos que hayan sido propuestos por los ciudadanos. </w:t>
      </w:r>
    </w:p>
    <w:p w:rsidR="00B8295A" w:rsidRPr="00DD4C5C" w:rsidRDefault="00B8295A">
      <w:pPr>
        <w:jc w:val="both"/>
        <w:rPr>
          <w:lang w:val="es-ES"/>
        </w:rPr>
      </w:pPr>
    </w:p>
    <w:p w:rsidR="00B8295A" w:rsidRPr="00DD4C5C" w:rsidRDefault="00CF5FFB">
      <w:pPr>
        <w:jc w:val="both"/>
        <w:rPr>
          <w:color w:val="222222"/>
          <w:lang w:val="es-ES" w:eastAsia="es-ES"/>
        </w:rPr>
      </w:pPr>
      <w:r w:rsidRPr="00DD4C5C">
        <w:rPr>
          <w:color w:val="222222"/>
          <w:lang w:val="es-ES" w:eastAsia="es-ES"/>
        </w:rPr>
        <w:t>Los presupuestos participativos deben realizarse por fases:</w:t>
      </w:r>
    </w:p>
    <w:p w:rsidR="00B8295A" w:rsidRPr="00DD4C5C" w:rsidRDefault="00CF5FFB">
      <w:pPr>
        <w:jc w:val="both"/>
        <w:rPr>
          <w:lang w:val="es-ES"/>
        </w:rPr>
      </w:pPr>
      <w:r w:rsidRPr="00DD4C5C">
        <w:rPr>
          <w:color w:val="222222"/>
          <w:lang w:val="es-ES" w:eastAsia="es-ES"/>
        </w:rPr>
        <w:t> </w:t>
      </w:r>
    </w:p>
    <w:p w:rsidR="00B8295A" w:rsidRPr="00DD4C5C" w:rsidRDefault="00CF5FFB">
      <w:pPr>
        <w:pStyle w:val="Prrafodelista"/>
        <w:numPr>
          <w:ilvl w:val="0"/>
          <w:numId w:val="1"/>
        </w:numPr>
        <w:spacing w:after="0" w:line="240" w:lineRule="auto"/>
        <w:jc w:val="both"/>
        <w:rPr>
          <w:rFonts w:ascii="Times New Roman" w:hAnsi="Times New Roman"/>
          <w:sz w:val="24"/>
          <w:szCs w:val="24"/>
        </w:rPr>
      </w:pPr>
      <w:r w:rsidRPr="00DD4C5C">
        <w:rPr>
          <w:rFonts w:ascii="Times New Roman" w:eastAsia="Times New Roman" w:hAnsi="Times New Roman"/>
          <w:color w:val="222222"/>
          <w:sz w:val="24"/>
          <w:szCs w:val="24"/>
          <w:lang w:eastAsia="es-ES"/>
        </w:rPr>
        <w:t>Una primera fase donde se presentarán las propuestas por parte de los ciudadanos. En este punto sería deseable contar con un portal donde todos los ciudadanos pudieran presentar sus proposiciones telemáticamente, aunque esto no debe ser impedimento para que la presentación de las mismas se lleve a cabo de forma física gracias a los consejos territoriales. Creemos que sería positivo que pudiera presentar estos proyectos cualquier persona mayor de 16 años empadronada en la ciudad. Igualmente sería interesante facilitar la posibilidad de indicar si la propuesta es a título personal o en nombre de alguna entidad, agrupación o colectivo. Este proceso no debería retrasarse más allá del primer trimestre de 2017.</w:t>
      </w:r>
    </w:p>
    <w:p w:rsidR="00B8295A" w:rsidRPr="00DD4C5C" w:rsidRDefault="00B8295A">
      <w:pPr>
        <w:ind w:firstLine="60"/>
        <w:jc w:val="both"/>
        <w:rPr>
          <w:lang w:val="es-ES"/>
        </w:rPr>
      </w:pPr>
    </w:p>
    <w:p w:rsidR="00B8295A" w:rsidRPr="00DD4C5C" w:rsidRDefault="00CF5FFB">
      <w:pPr>
        <w:pStyle w:val="Prrafodelista"/>
        <w:numPr>
          <w:ilvl w:val="0"/>
          <w:numId w:val="1"/>
        </w:numPr>
        <w:spacing w:after="0" w:line="240" w:lineRule="auto"/>
        <w:jc w:val="both"/>
        <w:rPr>
          <w:rFonts w:ascii="Times New Roman" w:hAnsi="Times New Roman"/>
          <w:sz w:val="24"/>
          <w:szCs w:val="24"/>
        </w:rPr>
      </w:pPr>
      <w:r w:rsidRPr="00DD4C5C">
        <w:rPr>
          <w:rFonts w:ascii="Times New Roman" w:eastAsia="Times New Roman" w:hAnsi="Times New Roman"/>
          <w:color w:val="222222"/>
          <w:sz w:val="24"/>
          <w:szCs w:val="24"/>
          <w:lang w:eastAsia="es-ES"/>
        </w:rPr>
        <w:t>Una vez presentadas, los vecinos podrán apoyar las propuestas de otras personas, recogiéndose aquellas ideas más votadas. En este caso, propondríamos un plazo de dos meses para llevar a cabo estas votaciones.</w:t>
      </w:r>
    </w:p>
    <w:p w:rsidR="00B8295A" w:rsidRPr="00DD4C5C" w:rsidRDefault="00B8295A">
      <w:pPr>
        <w:ind w:firstLine="60"/>
        <w:jc w:val="both"/>
        <w:rPr>
          <w:lang w:val="es-ES"/>
        </w:rPr>
      </w:pPr>
    </w:p>
    <w:p w:rsidR="00B8295A" w:rsidRPr="00DD4C5C" w:rsidRDefault="00CF5FFB">
      <w:pPr>
        <w:pStyle w:val="Prrafodelista"/>
        <w:numPr>
          <w:ilvl w:val="0"/>
          <w:numId w:val="1"/>
        </w:numPr>
        <w:spacing w:after="0" w:line="240" w:lineRule="auto"/>
        <w:jc w:val="both"/>
        <w:rPr>
          <w:rFonts w:ascii="Times New Roman" w:hAnsi="Times New Roman"/>
          <w:sz w:val="24"/>
          <w:szCs w:val="24"/>
        </w:rPr>
      </w:pPr>
      <w:r w:rsidRPr="00DD4C5C">
        <w:rPr>
          <w:rFonts w:ascii="Times New Roman" w:eastAsia="Times New Roman" w:hAnsi="Times New Roman"/>
          <w:color w:val="222222"/>
          <w:sz w:val="24"/>
          <w:szCs w:val="24"/>
          <w:lang w:eastAsia="es-ES"/>
        </w:rPr>
        <w:lastRenderedPageBreak/>
        <w:t xml:space="preserve">Finalizado el plazo, deberá ser una comisión técnica la que estudie la viabilidad de las propuestas más votadas, debiendo tener en cuenta tanto la legalidad, viabilidad técnica y económica y la adecuación del proyecto, desechando aquellos que no entren en el ámbito competencial de la Paeria, aquellos ilegales o los que copen más de la mitad del presupuesto participativo. Nosotros entendemos que, con los meses de junio, julio –agosto es inhábil- y septiembre esta comisión habrá podido revisar todas las propuestas presentadas. </w:t>
      </w:r>
    </w:p>
    <w:p w:rsidR="00B8295A" w:rsidRPr="00DD4C5C" w:rsidRDefault="00B8295A">
      <w:pPr>
        <w:ind w:firstLine="60"/>
        <w:jc w:val="both"/>
        <w:rPr>
          <w:lang w:val="es-ES"/>
        </w:rPr>
      </w:pPr>
    </w:p>
    <w:p w:rsidR="00B8295A" w:rsidRPr="00DD4C5C" w:rsidRDefault="00CF5FFB">
      <w:pPr>
        <w:pStyle w:val="Prrafodelista"/>
        <w:numPr>
          <w:ilvl w:val="0"/>
          <w:numId w:val="1"/>
        </w:numPr>
        <w:spacing w:after="0"/>
        <w:jc w:val="both"/>
        <w:rPr>
          <w:rFonts w:ascii="Times New Roman" w:hAnsi="Times New Roman"/>
          <w:sz w:val="24"/>
          <w:szCs w:val="24"/>
        </w:rPr>
      </w:pPr>
      <w:r w:rsidRPr="00DD4C5C">
        <w:rPr>
          <w:rFonts w:ascii="Times New Roman" w:eastAsia="Times New Roman" w:hAnsi="Times New Roman"/>
          <w:color w:val="222222"/>
          <w:sz w:val="24"/>
          <w:szCs w:val="24"/>
          <w:lang w:eastAsia="es-ES"/>
        </w:rPr>
        <w:t>Si la comisión técnica las acepta, las propuestas deberán adoptarse como propias en el presupuesto de inversiones de la ciudad, iniciando de este modo, las licitaciones de los proyectos propuestos por la ciudadanía.</w:t>
      </w:r>
    </w:p>
    <w:p w:rsidR="00B8295A" w:rsidRPr="00DD4C5C" w:rsidRDefault="00B8295A">
      <w:pPr>
        <w:jc w:val="both"/>
        <w:rPr>
          <w:lang w:val="es-ES"/>
        </w:rPr>
      </w:pPr>
    </w:p>
    <w:p w:rsidR="00B8295A" w:rsidRPr="00DD4C5C" w:rsidRDefault="00CF5FFB">
      <w:pPr>
        <w:jc w:val="both"/>
        <w:rPr>
          <w:b/>
          <w:lang w:val="es-ES"/>
        </w:rPr>
      </w:pPr>
      <w:r w:rsidRPr="00DD4C5C">
        <w:rPr>
          <w:b/>
          <w:lang w:val="es-ES"/>
        </w:rPr>
        <w:t>Tercera: Reactivación del Centro Histórico</w:t>
      </w:r>
    </w:p>
    <w:p w:rsidR="00B8295A" w:rsidRPr="00DD4C5C" w:rsidRDefault="00CF5FFB">
      <w:pPr>
        <w:jc w:val="both"/>
        <w:rPr>
          <w:lang w:val="es-ES"/>
        </w:rPr>
      </w:pPr>
      <w:r w:rsidRPr="00DD4C5C">
        <w:rPr>
          <w:lang w:val="es-ES"/>
        </w:rPr>
        <w:t>Siguiendo las recomendaciones del Plan Estratégico d</w:t>
      </w:r>
      <w:r w:rsidR="00846DFE">
        <w:rPr>
          <w:lang w:val="es-ES"/>
        </w:rPr>
        <w:t>e acciones de dinamización econo</w:t>
      </w:r>
      <w:r w:rsidRPr="00DD4C5C">
        <w:rPr>
          <w:lang w:val="es-ES"/>
        </w:rPr>
        <w:t>mica del Centro Histórico, creemos que es necesario acometer una serie de inversiones concretas en este barrio para reactivarlo y devolverlo al conjunto de nuestra ciudadanía. Estas inversiones, concretas en el plan mencionado, ascienden a un total de 146.600 €.</w:t>
      </w:r>
    </w:p>
    <w:p w:rsidR="00B8295A" w:rsidRPr="00DD4C5C" w:rsidRDefault="00B8295A">
      <w:pPr>
        <w:jc w:val="both"/>
        <w:rPr>
          <w:lang w:val="es-ES"/>
        </w:rPr>
      </w:pPr>
    </w:p>
    <w:p w:rsidR="00B8295A" w:rsidRPr="00DD4C5C" w:rsidRDefault="00CF5FFB">
      <w:pPr>
        <w:jc w:val="both"/>
        <w:rPr>
          <w:b/>
          <w:lang w:val="es-ES"/>
        </w:rPr>
      </w:pPr>
      <w:r w:rsidRPr="00DD4C5C">
        <w:rPr>
          <w:b/>
          <w:lang w:val="es-ES"/>
        </w:rPr>
        <w:t>Cuarta: Refuerzo de la partida de Protocolo de la Guardia Urbana</w:t>
      </w:r>
    </w:p>
    <w:p w:rsidR="00B8295A" w:rsidRPr="00DD4C5C" w:rsidRDefault="00CF5FFB">
      <w:pPr>
        <w:jc w:val="both"/>
        <w:rPr>
          <w:lang w:val="es-ES"/>
        </w:rPr>
      </w:pPr>
      <w:r w:rsidRPr="00DD4C5C">
        <w:rPr>
          <w:lang w:val="es-ES"/>
        </w:rPr>
        <w:t>Creemos indispensable reforzar esta partida para poder tratar al cuerpo de la Guardia Urbana como se merece. Por ello, pretendemos reforzar la partida mencionada en 6.000 euros, para dejarla en la cantidad que se le destinaba en 2015. Una acción como esta solamente ha agraviado al cuerpo, sirviendo de bien poco para otros menesteres.</w:t>
      </w:r>
    </w:p>
    <w:p w:rsidR="00B8295A" w:rsidRPr="00DD4C5C" w:rsidRDefault="00B8295A">
      <w:pPr>
        <w:jc w:val="both"/>
        <w:rPr>
          <w:lang w:val="es-ES"/>
        </w:rPr>
      </w:pPr>
    </w:p>
    <w:p w:rsidR="00B8295A" w:rsidRPr="00DD4C5C" w:rsidRDefault="00CF5FFB">
      <w:pPr>
        <w:jc w:val="both"/>
        <w:rPr>
          <w:b/>
          <w:lang w:val="es-ES"/>
        </w:rPr>
      </w:pPr>
      <w:r w:rsidRPr="00DD4C5C">
        <w:rPr>
          <w:b/>
          <w:lang w:val="es-ES"/>
        </w:rPr>
        <w:t>Quinta: refuerzo de los caminos de la Horta</w:t>
      </w:r>
    </w:p>
    <w:p w:rsidR="00B8295A" w:rsidRPr="00DD4C5C" w:rsidRDefault="00CF5FFB">
      <w:pPr>
        <w:jc w:val="both"/>
        <w:rPr>
          <w:lang w:val="es-ES"/>
        </w:rPr>
      </w:pPr>
      <w:r w:rsidRPr="00DD4C5C">
        <w:rPr>
          <w:lang w:val="es-ES"/>
        </w:rPr>
        <w:t xml:space="preserve">Si bien es cierto que no se recorta en la conservación de los caminos de la Horta, también lo es que su conservación y mejora son muy necesarios para el correcto desarrollo de estas zonas. </w:t>
      </w:r>
      <w:r w:rsidR="00CC4A67">
        <w:rPr>
          <w:lang w:val="es-ES"/>
        </w:rPr>
        <w:t xml:space="preserve">A parte de los 150.000€ que aportamos en los presupuestos de 2016, </w:t>
      </w:r>
      <w:r w:rsidRPr="00DD4C5C">
        <w:rPr>
          <w:lang w:val="es-ES"/>
        </w:rPr>
        <w:t>solicitamos aumentar las partidas dedicadas a ello en 35</w:t>
      </w:r>
      <w:r w:rsidR="00CC4A67">
        <w:rPr>
          <w:lang w:val="es-ES"/>
        </w:rPr>
        <w:t>.</w:t>
      </w:r>
      <w:r w:rsidRPr="00DD4C5C">
        <w:rPr>
          <w:lang w:val="es-ES"/>
        </w:rPr>
        <w:t>600 euros.</w:t>
      </w:r>
    </w:p>
    <w:p w:rsidR="00B8295A" w:rsidRPr="00DD4C5C" w:rsidRDefault="00B8295A">
      <w:pPr>
        <w:jc w:val="both"/>
        <w:rPr>
          <w:lang w:val="es-ES"/>
        </w:rPr>
      </w:pPr>
    </w:p>
    <w:p w:rsidR="00B8295A" w:rsidRPr="00DD4C5C" w:rsidRDefault="00CF5FFB">
      <w:pPr>
        <w:jc w:val="both"/>
        <w:rPr>
          <w:b/>
          <w:lang w:val="es-ES"/>
        </w:rPr>
      </w:pPr>
      <w:r w:rsidRPr="00DD4C5C">
        <w:rPr>
          <w:b/>
          <w:lang w:val="es-ES"/>
        </w:rPr>
        <w:t>Sexta: Aumento del gasto social</w:t>
      </w:r>
    </w:p>
    <w:p w:rsidR="00B8295A" w:rsidRPr="00DD4C5C" w:rsidRDefault="00CF5FFB">
      <w:pPr>
        <w:jc w:val="both"/>
        <w:rPr>
          <w:lang w:val="es-ES"/>
        </w:rPr>
      </w:pPr>
      <w:r w:rsidRPr="00DD4C5C">
        <w:rPr>
          <w:lang w:val="es-ES"/>
        </w:rPr>
        <w:t>Nuestro grupo propone aumentar las partidas de una serie de ejes de intervención del gasto social, que irán destinadas a atender a nuestros ciudadanos que más lo necesiten, ya que desgraciadamente aún queda demasiado por hacer. En concreto:</w:t>
      </w:r>
    </w:p>
    <w:p w:rsidR="00B8295A" w:rsidRPr="00DD4C5C" w:rsidRDefault="00B8295A">
      <w:pPr>
        <w:jc w:val="both"/>
        <w:rPr>
          <w:lang w:val="es-ES"/>
        </w:rPr>
      </w:pPr>
    </w:p>
    <w:tbl>
      <w:tblPr>
        <w:tblW w:w="8494" w:type="dxa"/>
        <w:tblCellMar>
          <w:left w:w="10" w:type="dxa"/>
          <w:right w:w="10" w:type="dxa"/>
        </w:tblCellMar>
        <w:tblLook w:val="0000" w:firstRow="0" w:lastRow="0" w:firstColumn="0" w:lastColumn="0" w:noHBand="0" w:noVBand="0"/>
      </w:tblPr>
      <w:tblGrid>
        <w:gridCol w:w="6799"/>
        <w:gridCol w:w="1695"/>
      </w:tblGrid>
      <w:tr w:rsidR="00B8295A" w:rsidRPr="00DD4C5C">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both"/>
              <w:rPr>
                <w:b/>
                <w:lang w:val="es-ES"/>
              </w:rPr>
            </w:pPr>
            <w:r w:rsidRPr="00DD4C5C">
              <w:rPr>
                <w:b/>
                <w:lang w:val="es-ES"/>
              </w:rPr>
              <w:t>Ejes de intervención</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center"/>
              <w:rPr>
                <w:b/>
                <w:lang w:val="es-ES"/>
              </w:rPr>
            </w:pPr>
            <w:r w:rsidRPr="00DD4C5C">
              <w:rPr>
                <w:b/>
                <w:lang w:val="es-ES"/>
              </w:rPr>
              <w:t>Cuantía</w:t>
            </w:r>
          </w:p>
        </w:tc>
      </w:tr>
      <w:tr w:rsidR="00B8295A" w:rsidRPr="00DD4C5C">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both"/>
              <w:rPr>
                <w:lang w:val="es-ES"/>
              </w:rPr>
            </w:pPr>
            <w:r w:rsidRPr="00DD4C5C">
              <w:rPr>
                <w:lang w:val="es-ES"/>
              </w:rPr>
              <w:t>Atención y apoyo a niños en situación de vulnerabilidad y sus familias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center"/>
              <w:rPr>
                <w:lang w:val="es-ES"/>
              </w:rPr>
            </w:pPr>
            <w:r w:rsidRPr="00DD4C5C">
              <w:rPr>
                <w:lang w:val="es-ES" w:eastAsia="es-ES"/>
              </w:rPr>
              <w:t>176.286,00 €</w:t>
            </w:r>
          </w:p>
        </w:tc>
      </w:tr>
      <w:tr w:rsidR="00B8295A" w:rsidRPr="00DD4C5C">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both"/>
              <w:rPr>
                <w:lang w:val="es-ES"/>
              </w:rPr>
            </w:pPr>
            <w:r w:rsidRPr="00DD4C5C">
              <w:rPr>
                <w:lang w:val="es-ES"/>
              </w:rPr>
              <w:t>Atención a personas sin hogar</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center"/>
              <w:rPr>
                <w:lang w:val="es-ES"/>
              </w:rPr>
            </w:pPr>
            <w:r w:rsidRPr="00DD4C5C">
              <w:rPr>
                <w:lang w:val="es-ES"/>
              </w:rPr>
              <w:t>98.590 €</w:t>
            </w:r>
          </w:p>
        </w:tc>
      </w:tr>
      <w:tr w:rsidR="00B8295A" w:rsidRPr="00DD4C5C">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both"/>
              <w:rPr>
                <w:lang w:val="es-ES"/>
              </w:rPr>
            </w:pPr>
            <w:r w:rsidRPr="00DD4C5C">
              <w:rPr>
                <w:lang w:val="es-ES"/>
              </w:rPr>
              <w:t xml:space="preserve">Atención a mayores con discapacidad y/o dependencia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center"/>
              <w:rPr>
                <w:lang w:val="es-ES"/>
              </w:rPr>
            </w:pPr>
            <w:r w:rsidRPr="00DD4C5C">
              <w:rPr>
                <w:lang w:val="es-ES"/>
              </w:rPr>
              <w:t>212.789,72 €</w:t>
            </w:r>
          </w:p>
        </w:tc>
      </w:tr>
      <w:tr w:rsidR="00B8295A" w:rsidRPr="00DD4C5C">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both"/>
              <w:rPr>
                <w:lang w:val="es-ES"/>
              </w:rPr>
            </w:pPr>
            <w:r w:rsidRPr="00DD4C5C">
              <w:rPr>
                <w:lang w:val="es-ES"/>
              </w:rPr>
              <w:t xml:space="preserve">Lucha contra la pobreza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center"/>
              <w:rPr>
                <w:lang w:val="es-ES"/>
              </w:rPr>
            </w:pPr>
            <w:r w:rsidRPr="00DD4C5C">
              <w:rPr>
                <w:lang w:val="es-ES"/>
              </w:rPr>
              <w:t>108.031,67 €</w:t>
            </w:r>
          </w:p>
        </w:tc>
      </w:tr>
      <w:tr w:rsidR="00B8295A" w:rsidRPr="00DD4C5C">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both"/>
              <w:rPr>
                <w:lang w:val="es-ES"/>
              </w:rPr>
            </w:pPr>
            <w:r w:rsidRPr="00DD4C5C">
              <w:rPr>
                <w:lang w:val="es-ES"/>
              </w:rPr>
              <w:t>Plan de mejora de centros y servicios de atención directa</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center"/>
              <w:rPr>
                <w:lang w:val="es-ES"/>
              </w:rPr>
            </w:pPr>
            <w:r w:rsidRPr="00DD4C5C">
              <w:rPr>
                <w:lang w:val="es-ES"/>
              </w:rPr>
              <w:t>42.957,00 €</w:t>
            </w:r>
          </w:p>
        </w:tc>
      </w:tr>
      <w:tr w:rsidR="00B8295A" w:rsidRPr="00DD4C5C">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B8295A">
            <w:pPr>
              <w:jc w:val="both"/>
              <w:rPr>
                <w:lang w:val="es-ES"/>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B8295A">
            <w:pPr>
              <w:jc w:val="center"/>
              <w:rPr>
                <w:lang w:val="es-ES"/>
              </w:rPr>
            </w:pPr>
          </w:p>
        </w:tc>
      </w:tr>
      <w:tr w:rsidR="00B8295A" w:rsidRPr="00DD4C5C">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both"/>
              <w:rPr>
                <w:b/>
                <w:lang w:val="es-ES"/>
              </w:rPr>
            </w:pPr>
            <w:r w:rsidRPr="00DD4C5C">
              <w:rPr>
                <w:b/>
                <w:lang w:val="es-ES"/>
              </w:rPr>
              <w:t xml:space="preserve">TOTAL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center"/>
              <w:rPr>
                <w:b/>
                <w:lang w:val="es-ES"/>
              </w:rPr>
            </w:pPr>
            <w:r w:rsidRPr="00DD4C5C">
              <w:rPr>
                <w:b/>
                <w:lang w:val="es-ES"/>
              </w:rPr>
              <w:t>638.654,38 €</w:t>
            </w:r>
          </w:p>
        </w:tc>
      </w:tr>
    </w:tbl>
    <w:p w:rsidR="00B8295A" w:rsidRPr="00DD4C5C" w:rsidRDefault="00B8295A">
      <w:pPr>
        <w:jc w:val="both"/>
        <w:rPr>
          <w:lang w:val="es-ES"/>
        </w:rPr>
      </w:pPr>
    </w:p>
    <w:p w:rsidR="00B8295A" w:rsidRPr="00DD4C5C" w:rsidRDefault="00B8295A">
      <w:pPr>
        <w:jc w:val="both"/>
        <w:rPr>
          <w:lang w:val="es-ES"/>
        </w:rPr>
      </w:pPr>
    </w:p>
    <w:p w:rsidR="00DD4C5C" w:rsidRDefault="00DD4C5C">
      <w:pPr>
        <w:jc w:val="both"/>
        <w:rPr>
          <w:b/>
          <w:lang w:val="es-ES"/>
        </w:rPr>
      </w:pPr>
    </w:p>
    <w:p w:rsidR="00DD4C5C" w:rsidRDefault="00DD4C5C">
      <w:pPr>
        <w:jc w:val="both"/>
        <w:rPr>
          <w:b/>
          <w:lang w:val="es-ES"/>
        </w:rPr>
      </w:pPr>
    </w:p>
    <w:p w:rsidR="00B8295A" w:rsidRPr="00DD4C5C" w:rsidRDefault="00CF5FFB">
      <w:pPr>
        <w:jc w:val="both"/>
        <w:rPr>
          <w:b/>
          <w:lang w:val="es-ES"/>
        </w:rPr>
      </w:pPr>
      <w:r w:rsidRPr="00DD4C5C">
        <w:rPr>
          <w:b/>
          <w:lang w:val="es-ES"/>
        </w:rPr>
        <w:t>Séptima: Jornadas Comerciales</w:t>
      </w:r>
    </w:p>
    <w:p w:rsidR="00B8295A" w:rsidRPr="00DD4C5C" w:rsidRDefault="00CF5FFB">
      <w:pPr>
        <w:spacing w:line="251" w:lineRule="auto"/>
        <w:jc w:val="both"/>
        <w:rPr>
          <w:lang w:val="es-ES"/>
        </w:rPr>
      </w:pPr>
      <w:r w:rsidRPr="00DD4C5C">
        <w:rPr>
          <w:lang w:val="es-ES"/>
        </w:rPr>
        <w:t>Solicitamos la creación de una partida de 40.000 € para impulsar unas jornadas empresariales que sirvan para la puesta en común de proyectos y experiencias del mundo de la empresa, creando así un foro de debate y de ideas encaminado a servir de inspiración para nuestro comercio y empresa local.</w:t>
      </w:r>
    </w:p>
    <w:p w:rsidR="00B8295A" w:rsidRPr="00DD4C5C" w:rsidRDefault="00B8295A">
      <w:pPr>
        <w:spacing w:line="251" w:lineRule="auto"/>
        <w:jc w:val="both"/>
        <w:rPr>
          <w:lang w:val="es-ES"/>
        </w:rPr>
      </w:pPr>
    </w:p>
    <w:p w:rsidR="00B8295A" w:rsidRPr="00DD4C5C" w:rsidRDefault="00CF5FFB">
      <w:pPr>
        <w:jc w:val="both"/>
        <w:rPr>
          <w:b/>
          <w:lang w:val="es-ES"/>
        </w:rPr>
      </w:pPr>
      <w:r w:rsidRPr="00DD4C5C">
        <w:rPr>
          <w:b/>
          <w:lang w:val="es-ES"/>
        </w:rPr>
        <w:t>Octava: Plan de fomento para emprendedores</w:t>
      </w:r>
    </w:p>
    <w:p w:rsidR="00B8295A" w:rsidRPr="00DD4C5C" w:rsidRDefault="00CF5FFB">
      <w:pPr>
        <w:jc w:val="both"/>
        <w:rPr>
          <w:lang w:val="es-ES"/>
        </w:rPr>
      </w:pPr>
      <w:r w:rsidRPr="00DD4C5C">
        <w:rPr>
          <w:lang w:val="es-ES"/>
        </w:rPr>
        <w:t xml:space="preserve">Junto con la medida anterior, y habiendo consultado los resultados que dan, creemos que la partida de microcréditos para la apertura de negocios no es tan efectiva como se podría suponer en un primer momento, de modo que solicitamos que dicha partida se reduzca a la mitad y se destine el dinero, es decir 150.000 €, sobrante a crear un Plan de fomento de emprendedores. </w:t>
      </w:r>
    </w:p>
    <w:p w:rsidR="00B8295A" w:rsidRPr="00DD4C5C" w:rsidRDefault="00B8295A">
      <w:pPr>
        <w:jc w:val="both"/>
        <w:rPr>
          <w:lang w:val="es-ES"/>
        </w:rPr>
      </w:pPr>
    </w:p>
    <w:p w:rsidR="00B8295A" w:rsidRPr="00DD4C5C" w:rsidRDefault="00CF5FFB">
      <w:pPr>
        <w:jc w:val="both"/>
        <w:rPr>
          <w:b/>
          <w:lang w:val="es-ES"/>
        </w:rPr>
      </w:pPr>
      <w:r w:rsidRPr="00DD4C5C">
        <w:rPr>
          <w:b/>
          <w:lang w:val="es-ES"/>
        </w:rPr>
        <w:t>Novena: Deportes minoritarios</w:t>
      </w:r>
    </w:p>
    <w:p w:rsidR="00B8295A" w:rsidRPr="00DD4C5C" w:rsidRDefault="00CF5FFB">
      <w:pPr>
        <w:jc w:val="both"/>
        <w:rPr>
          <w:lang w:val="es-ES"/>
        </w:rPr>
      </w:pPr>
      <w:r w:rsidRPr="00DD4C5C">
        <w:rPr>
          <w:lang w:val="es-ES"/>
        </w:rPr>
        <w:t>Creemos que es necesario dar un impulso tradicional a aquellas instituciones deportivas tradicionalmente menos favorecidas que el deporte rey en este país. Por ello vamos a impulsar una serie de ayudas destinadas al deporte femenino, gran ignorado en los medios de comunicación y los deportes minoritarios en la ciudad.</w:t>
      </w:r>
    </w:p>
    <w:p w:rsidR="00B8295A" w:rsidRPr="00DD4C5C" w:rsidRDefault="00B8295A">
      <w:pPr>
        <w:jc w:val="both"/>
        <w:rPr>
          <w:lang w:val="es-ES"/>
        </w:rPr>
      </w:pPr>
    </w:p>
    <w:p w:rsidR="00B8295A" w:rsidRPr="00DD4C5C" w:rsidRDefault="00CF5FFB">
      <w:pPr>
        <w:jc w:val="both"/>
        <w:rPr>
          <w:b/>
          <w:lang w:val="es-ES"/>
        </w:rPr>
      </w:pPr>
      <w:r w:rsidRPr="00DD4C5C">
        <w:rPr>
          <w:b/>
          <w:lang w:val="es-ES"/>
        </w:rPr>
        <w:t>Décima: Dinamización de la Rambla Ferrán</w:t>
      </w:r>
    </w:p>
    <w:p w:rsidR="00B8295A" w:rsidRPr="00DD4C5C" w:rsidRDefault="00CF5FFB">
      <w:pPr>
        <w:spacing w:line="251" w:lineRule="auto"/>
        <w:jc w:val="both"/>
        <w:rPr>
          <w:lang w:val="es-ES"/>
        </w:rPr>
      </w:pPr>
      <w:r w:rsidRPr="00DD4C5C">
        <w:rPr>
          <w:lang w:val="es-ES"/>
        </w:rPr>
        <w:t xml:space="preserve">Solicitamos, la reactivación de la Rambla Ferrán, tomando como punto de partida el traslado del Museo Morera al edificio de la Audiencia. Pero esta zona necesita una intervención conjunta y a la vez compleja y por tanto no puede quedarse </w:t>
      </w:r>
      <w:r w:rsidR="008B0181">
        <w:rPr>
          <w:lang w:val="es-ES"/>
        </w:rPr>
        <w:t>tan solo en el traslado del</w:t>
      </w:r>
      <w:r w:rsidRPr="00DD4C5C">
        <w:rPr>
          <w:lang w:val="es-ES"/>
        </w:rPr>
        <w:t xml:space="preserve"> museo. </w:t>
      </w:r>
    </w:p>
    <w:p w:rsidR="00701B83" w:rsidRPr="00DD4C5C" w:rsidRDefault="00701B83">
      <w:pPr>
        <w:spacing w:line="251" w:lineRule="auto"/>
        <w:jc w:val="both"/>
        <w:rPr>
          <w:lang w:val="es-ES"/>
        </w:rPr>
      </w:pPr>
    </w:p>
    <w:p w:rsidR="00701B83" w:rsidRPr="00DD4C5C" w:rsidRDefault="00701B83">
      <w:pPr>
        <w:spacing w:line="251" w:lineRule="auto"/>
        <w:jc w:val="both"/>
        <w:rPr>
          <w:lang w:val="es-ES"/>
        </w:rPr>
      </w:pPr>
    </w:p>
    <w:p w:rsidR="00701B83" w:rsidRPr="00DD4C5C" w:rsidRDefault="00701B83">
      <w:pPr>
        <w:spacing w:line="251" w:lineRule="auto"/>
        <w:jc w:val="both"/>
        <w:rPr>
          <w:lang w:val="es-ES"/>
        </w:rPr>
      </w:pPr>
    </w:p>
    <w:p w:rsidR="00701B83" w:rsidRPr="00DD4C5C" w:rsidRDefault="00701B83">
      <w:pPr>
        <w:spacing w:line="251" w:lineRule="auto"/>
        <w:jc w:val="both"/>
        <w:rPr>
          <w:lang w:val="es-ES"/>
        </w:rPr>
      </w:pPr>
    </w:p>
    <w:p w:rsidR="00701B83" w:rsidRPr="00DD4C5C" w:rsidRDefault="00701B83">
      <w:pPr>
        <w:spacing w:line="251" w:lineRule="auto"/>
        <w:jc w:val="both"/>
        <w:rPr>
          <w:lang w:val="es-ES"/>
        </w:rPr>
      </w:pPr>
    </w:p>
    <w:p w:rsidR="00701B83" w:rsidRPr="00DD4C5C" w:rsidRDefault="00701B83">
      <w:pPr>
        <w:spacing w:line="251" w:lineRule="auto"/>
        <w:jc w:val="both"/>
        <w:rPr>
          <w:lang w:val="es-ES"/>
        </w:rPr>
      </w:pPr>
    </w:p>
    <w:p w:rsidR="00701B83" w:rsidRPr="00DD4C5C" w:rsidRDefault="00701B83">
      <w:pPr>
        <w:spacing w:line="251" w:lineRule="auto"/>
        <w:jc w:val="both"/>
        <w:rPr>
          <w:lang w:val="es-ES"/>
        </w:rPr>
      </w:pPr>
    </w:p>
    <w:p w:rsidR="00701B83" w:rsidRPr="00DD4C5C" w:rsidRDefault="00701B83">
      <w:pPr>
        <w:spacing w:line="251" w:lineRule="auto"/>
        <w:jc w:val="both"/>
        <w:rPr>
          <w:lang w:val="es-ES"/>
        </w:rPr>
      </w:pPr>
    </w:p>
    <w:p w:rsidR="00701B83" w:rsidRPr="00DD4C5C" w:rsidRDefault="00701B83">
      <w:pPr>
        <w:spacing w:line="251" w:lineRule="auto"/>
        <w:jc w:val="both"/>
        <w:rPr>
          <w:lang w:val="es-ES"/>
        </w:rPr>
      </w:pPr>
    </w:p>
    <w:p w:rsidR="00701B83" w:rsidRPr="00DD4C5C" w:rsidRDefault="00701B83">
      <w:pPr>
        <w:spacing w:line="251" w:lineRule="auto"/>
        <w:jc w:val="both"/>
        <w:rPr>
          <w:lang w:val="es-ES"/>
        </w:rPr>
      </w:pPr>
    </w:p>
    <w:p w:rsidR="00701B83" w:rsidRPr="00DD4C5C" w:rsidRDefault="00701B83">
      <w:pPr>
        <w:spacing w:line="251" w:lineRule="auto"/>
        <w:jc w:val="both"/>
        <w:rPr>
          <w:lang w:val="es-ES"/>
        </w:rPr>
      </w:pPr>
    </w:p>
    <w:p w:rsidR="00701B83" w:rsidRPr="00DD4C5C" w:rsidRDefault="00701B83">
      <w:pPr>
        <w:spacing w:line="251" w:lineRule="auto"/>
        <w:jc w:val="both"/>
        <w:rPr>
          <w:lang w:val="es-ES"/>
        </w:rPr>
      </w:pPr>
    </w:p>
    <w:p w:rsidR="00701B83" w:rsidRPr="00DD4C5C" w:rsidRDefault="00701B83">
      <w:pPr>
        <w:spacing w:line="251" w:lineRule="auto"/>
        <w:jc w:val="both"/>
        <w:rPr>
          <w:lang w:val="es-ES"/>
        </w:rPr>
      </w:pPr>
    </w:p>
    <w:p w:rsidR="00701B83" w:rsidRPr="00DD4C5C" w:rsidRDefault="00701B83">
      <w:pPr>
        <w:spacing w:line="251" w:lineRule="auto"/>
        <w:jc w:val="both"/>
        <w:rPr>
          <w:lang w:val="es-ES"/>
        </w:rPr>
      </w:pPr>
    </w:p>
    <w:p w:rsidR="00701B83" w:rsidRPr="00DD4C5C" w:rsidRDefault="00701B83">
      <w:pPr>
        <w:spacing w:line="251" w:lineRule="auto"/>
        <w:jc w:val="both"/>
        <w:rPr>
          <w:lang w:val="es-ES"/>
        </w:rPr>
      </w:pPr>
    </w:p>
    <w:p w:rsidR="00DD4C5C" w:rsidRPr="00DD4C5C" w:rsidRDefault="00DD4C5C">
      <w:pPr>
        <w:spacing w:line="251" w:lineRule="auto"/>
        <w:jc w:val="both"/>
        <w:rPr>
          <w:lang w:val="es-ES"/>
        </w:rPr>
      </w:pPr>
    </w:p>
    <w:p w:rsidR="00DD4C5C" w:rsidRPr="00DD4C5C" w:rsidRDefault="00DD4C5C">
      <w:pPr>
        <w:spacing w:line="251" w:lineRule="auto"/>
        <w:jc w:val="both"/>
        <w:rPr>
          <w:lang w:val="es-ES"/>
        </w:rPr>
      </w:pPr>
    </w:p>
    <w:p w:rsidR="00DD4C5C" w:rsidRPr="00DD4C5C" w:rsidRDefault="00DD4C5C">
      <w:pPr>
        <w:spacing w:line="251" w:lineRule="auto"/>
        <w:jc w:val="both"/>
        <w:rPr>
          <w:lang w:val="es-ES"/>
        </w:rPr>
      </w:pPr>
    </w:p>
    <w:p w:rsidR="008B0181" w:rsidRDefault="008B0181">
      <w:pPr>
        <w:spacing w:line="251" w:lineRule="auto"/>
        <w:jc w:val="both"/>
        <w:rPr>
          <w:lang w:val="es-ES"/>
        </w:rPr>
      </w:pPr>
    </w:p>
    <w:p w:rsidR="00701B83" w:rsidRPr="00DD4C5C" w:rsidRDefault="00701B83">
      <w:pPr>
        <w:spacing w:line="251" w:lineRule="auto"/>
        <w:jc w:val="both"/>
        <w:rPr>
          <w:lang w:val="es-ES"/>
        </w:rPr>
      </w:pPr>
      <w:r w:rsidRPr="00DD4C5C">
        <w:rPr>
          <w:lang w:val="es-ES"/>
        </w:rPr>
        <w:t>Ángeles Ribes Duarte</w:t>
      </w:r>
    </w:p>
    <w:p w:rsidR="00701B83" w:rsidRPr="00DD4C5C" w:rsidRDefault="00701B83">
      <w:pPr>
        <w:spacing w:line="251" w:lineRule="auto"/>
        <w:jc w:val="both"/>
        <w:rPr>
          <w:lang w:val="es-ES"/>
        </w:rPr>
      </w:pPr>
      <w:r w:rsidRPr="00DD4C5C">
        <w:rPr>
          <w:lang w:val="es-ES"/>
        </w:rPr>
        <w:t>Portavoz del Grupo Municipal Ciutadans Lleida</w:t>
      </w:r>
    </w:p>
    <w:p w:rsidR="00701B83" w:rsidRPr="007822F3" w:rsidRDefault="00701B83" w:rsidP="007822F3">
      <w:pPr>
        <w:spacing w:line="251" w:lineRule="auto"/>
        <w:jc w:val="both"/>
        <w:rPr>
          <w:lang w:val="es-ES"/>
        </w:rPr>
      </w:pPr>
      <w:r w:rsidRPr="00DD4C5C">
        <w:rPr>
          <w:lang w:val="es-ES"/>
        </w:rPr>
        <w:t>Lleida, 23 de noviembre de 2016</w:t>
      </w:r>
      <w:r w:rsidRPr="00701B83">
        <w:br w:type="page"/>
      </w:r>
    </w:p>
    <w:p w:rsidR="00B8295A" w:rsidRPr="00704882" w:rsidRDefault="00B8295A">
      <w:pPr>
        <w:jc w:val="both"/>
      </w:pPr>
    </w:p>
    <w:p w:rsidR="00701B83" w:rsidRPr="00704882" w:rsidRDefault="00701B83">
      <w:pPr>
        <w:jc w:val="both"/>
        <w:rPr>
          <w:color w:val="222222"/>
        </w:rPr>
      </w:pPr>
      <w:r w:rsidRPr="00704882">
        <w:rPr>
          <w:color w:val="222222"/>
        </w:rPr>
        <w:t xml:space="preserve">El </w:t>
      </w:r>
      <w:r w:rsidRPr="00704882">
        <w:rPr>
          <w:b/>
          <w:color w:val="222222"/>
        </w:rPr>
        <w:t>Grup Municipal de Ciutadans</w:t>
      </w:r>
      <w:r w:rsidRPr="00704882">
        <w:rPr>
          <w:color w:val="222222"/>
        </w:rPr>
        <w:t xml:space="preserve"> d'acord al que disposa el règim de sessions plenàries i normes de funcionament del Ple, presenta a la sessió plenària extraordinària de la corporació municipal de novembre de 201</w:t>
      </w:r>
      <w:r w:rsidR="00925315">
        <w:rPr>
          <w:color w:val="222222"/>
        </w:rPr>
        <w:t>6</w:t>
      </w:r>
      <w:r w:rsidRPr="00704882">
        <w:rPr>
          <w:color w:val="222222"/>
        </w:rPr>
        <w:t xml:space="preserve"> les següents:</w:t>
      </w:r>
    </w:p>
    <w:p w:rsidR="00701B83" w:rsidRPr="00704882" w:rsidRDefault="00701B83">
      <w:pPr>
        <w:jc w:val="both"/>
        <w:rPr>
          <w:color w:val="222222"/>
        </w:rPr>
      </w:pPr>
    </w:p>
    <w:p w:rsidR="00701B83" w:rsidRPr="00704882" w:rsidRDefault="00701B83" w:rsidP="00701B83">
      <w:pPr>
        <w:jc w:val="center"/>
        <w:rPr>
          <w:b/>
          <w:color w:val="222222"/>
          <w:u w:val="single"/>
        </w:rPr>
      </w:pPr>
      <w:r w:rsidRPr="00704882">
        <w:rPr>
          <w:b/>
          <w:color w:val="222222"/>
          <w:u w:val="single"/>
        </w:rPr>
        <w:t>ESMENES ALS PRESSUPOSTOS DE 2017</w:t>
      </w:r>
    </w:p>
    <w:p w:rsidR="00701B83" w:rsidRPr="00704882" w:rsidRDefault="00701B83" w:rsidP="00701B83">
      <w:pPr>
        <w:jc w:val="center"/>
        <w:rPr>
          <w:b/>
          <w:color w:val="222222"/>
          <w:u w:val="single"/>
        </w:rPr>
      </w:pPr>
    </w:p>
    <w:p w:rsidR="00701B83" w:rsidRPr="00704882" w:rsidRDefault="00701B83" w:rsidP="00701B83">
      <w:pPr>
        <w:jc w:val="both"/>
        <w:rPr>
          <w:b/>
          <w:color w:val="222222"/>
          <w:u w:val="single"/>
        </w:rPr>
      </w:pPr>
    </w:p>
    <w:p w:rsidR="00701B83" w:rsidRPr="00701B83" w:rsidRDefault="00701B83" w:rsidP="00701B83">
      <w:pPr>
        <w:jc w:val="both"/>
        <w:rPr>
          <w:b/>
          <w:color w:val="222222"/>
        </w:rPr>
      </w:pPr>
      <w:r w:rsidRPr="00701B83">
        <w:rPr>
          <w:b/>
          <w:color w:val="222222"/>
        </w:rPr>
        <w:t>Primera: Reforç del capítol 1</w:t>
      </w:r>
    </w:p>
    <w:p w:rsidR="00701B83" w:rsidRPr="00704882" w:rsidRDefault="00701B83" w:rsidP="00701B83">
      <w:pPr>
        <w:jc w:val="both"/>
        <w:rPr>
          <w:color w:val="222222"/>
        </w:rPr>
      </w:pPr>
      <w:r w:rsidRPr="00704882">
        <w:rPr>
          <w:color w:val="222222"/>
        </w:rPr>
        <w:t>El nostre grup creu que és fonamental reforçar determinades àrees que ara per ara estan completament saturats, i per tant sol·licitem la incorporació dels següents llocs de treball:</w:t>
      </w:r>
    </w:p>
    <w:p w:rsidR="00701B83" w:rsidRPr="00704882" w:rsidRDefault="00701B83" w:rsidP="00701B83">
      <w:pPr>
        <w:jc w:val="both"/>
        <w:rPr>
          <w:color w:val="222222"/>
        </w:rPr>
      </w:pPr>
    </w:p>
    <w:tbl>
      <w:tblPr>
        <w:tblW w:w="8494" w:type="dxa"/>
        <w:tblCellMar>
          <w:left w:w="10" w:type="dxa"/>
          <w:right w:w="10" w:type="dxa"/>
        </w:tblCellMar>
        <w:tblLook w:val="0000" w:firstRow="0" w:lastRow="0" w:firstColumn="0" w:lastColumn="0" w:noHBand="0" w:noVBand="0"/>
      </w:tblPr>
      <w:tblGrid>
        <w:gridCol w:w="1056"/>
        <w:gridCol w:w="4715"/>
        <w:gridCol w:w="2723"/>
      </w:tblGrid>
      <w:tr w:rsidR="00701B83" w:rsidRPr="00704882" w:rsidTr="00690EC3">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690EC3">
            <w:pPr>
              <w:rPr>
                <w:b/>
              </w:rPr>
            </w:pPr>
            <w:r w:rsidRPr="00704882">
              <w:rPr>
                <w:b/>
              </w:rPr>
              <w:t>Número</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690EC3">
            <w:pPr>
              <w:jc w:val="both"/>
              <w:rPr>
                <w:b/>
              </w:rPr>
            </w:pPr>
            <w:r w:rsidRPr="00704882">
              <w:rPr>
                <w:b/>
              </w:rPr>
              <w:t>Denominació lloc de treball</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690EC3">
            <w:pPr>
              <w:jc w:val="both"/>
              <w:rPr>
                <w:b/>
              </w:rPr>
            </w:pPr>
            <w:r w:rsidRPr="00704882">
              <w:rPr>
                <w:b/>
              </w:rPr>
              <w:t>Departament</w:t>
            </w:r>
          </w:p>
        </w:tc>
      </w:tr>
      <w:tr w:rsidR="00701B83" w:rsidRPr="00704882" w:rsidTr="00690EC3">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690EC3">
            <w:pPr>
              <w:jc w:val="center"/>
            </w:pPr>
            <w:r w:rsidRPr="00704882">
              <w:t>1</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690EC3">
            <w:pPr>
              <w:jc w:val="both"/>
            </w:pPr>
            <w:r w:rsidRPr="00704882">
              <w:t>Tècnic en responsabilitat patrimonial</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690EC3">
            <w:pPr>
              <w:jc w:val="both"/>
            </w:pPr>
            <w:r w:rsidRPr="00704882">
              <w:t>Urbanisme</w:t>
            </w:r>
          </w:p>
        </w:tc>
      </w:tr>
      <w:tr w:rsidR="00701B83" w:rsidRPr="00704882" w:rsidTr="00690EC3">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690EC3">
            <w:pPr>
              <w:jc w:val="center"/>
            </w:pPr>
            <w:r w:rsidRPr="00704882">
              <w:t>2</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701B83">
            <w:pPr>
              <w:jc w:val="both"/>
            </w:pPr>
            <w:r w:rsidRPr="00704882">
              <w:t>Auxiliar administratiu</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690EC3">
            <w:pPr>
              <w:jc w:val="both"/>
            </w:pPr>
            <w:r w:rsidRPr="00704882">
              <w:t>Intervenció</w:t>
            </w:r>
          </w:p>
        </w:tc>
      </w:tr>
      <w:tr w:rsidR="00701B83" w:rsidRPr="00704882" w:rsidTr="00690EC3">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690EC3">
            <w:pPr>
              <w:jc w:val="center"/>
            </w:pPr>
            <w:r w:rsidRPr="00704882">
              <w:t>1</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690EC3">
            <w:pPr>
              <w:jc w:val="both"/>
            </w:pPr>
            <w:r w:rsidRPr="00704882">
              <w:t>Lletrat</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8B0181" w:rsidP="00690EC3">
            <w:pPr>
              <w:jc w:val="both"/>
            </w:pPr>
            <w:r>
              <w:t>Serveis Jurídics</w:t>
            </w:r>
          </w:p>
        </w:tc>
      </w:tr>
      <w:tr w:rsidR="00701B83" w:rsidRPr="00704882" w:rsidTr="00690EC3">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690EC3">
            <w:pPr>
              <w:jc w:val="center"/>
            </w:pPr>
            <w:r w:rsidRPr="00704882">
              <w:t>1</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4D14A8">
            <w:pPr>
              <w:jc w:val="both"/>
            </w:pPr>
            <w:r w:rsidRPr="00704882">
              <w:t xml:space="preserve">Auxiliar </w:t>
            </w:r>
            <w:r w:rsidR="004D14A8">
              <w:t>administratiu</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8B0181">
            <w:pPr>
              <w:jc w:val="both"/>
            </w:pPr>
            <w:r w:rsidRPr="00704882">
              <w:t xml:space="preserve">Oficialia </w:t>
            </w:r>
            <w:r w:rsidR="008B0181">
              <w:t>Major</w:t>
            </w:r>
          </w:p>
        </w:tc>
      </w:tr>
      <w:tr w:rsidR="00701B83" w:rsidRPr="00704882" w:rsidTr="00690EC3">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690EC3">
            <w:pPr>
              <w:jc w:val="center"/>
            </w:pPr>
            <w:r w:rsidRPr="00704882">
              <w:t>1</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4D14A8" w:rsidP="00690EC3">
            <w:pPr>
              <w:jc w:val="both"/>
            </w:pPr>
            <w:r>
              <w:t>Adjunt</w:t>
            </w:r>
            <w:r w:rsidR="00701B83" w:rsidRPr="00704882">
              <w:t xml:space="preserve"> a la Secretaría General </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690EC3">
            <w:pPr>
              <w:jc w:val="both"/>
            </w:pPr>
            <w:r w:rsidRPr="00704882">
              <w:t>Secretaría General</w:t>
            </w:r>
          </w:p>
        </w:tc>
      </w:tr>
      <w:tr w:rsidR="00701B83" w:rsidRPr="00704882" w:rsidTr="00690EC3">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690EC3">
            <w:pPr>
              <w:jc w:val="center"/>
            </w:pPr>
            <w:r w:rsidRPr="00704882">
              <w:t>1</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4D14A8">
            <w:pPr>
              <w:jc w:val="both"/>
            </w:pPr>
            <w:r w:rsidRPr="00704882">
              <w:t>Cap</w:t>
            </w:r>
            <w:r w:rsidR="004D14A8">
              <w:t xml:space="preserve"> d’</w:t>
            </w:r>
            <w:r w:rsidRPr="00704882">
              <w:t>assessoria jurídica</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690EC3">
            <w:pPr>
              <w:jc w:val="both"/>
            </w:pPr>
            <w:r w:rsidRPr="00704882">
              <w:t>Secretaría General</w:t>
            </w:r>
          </w:p>
        </w:tc>
      </w:tr>
      <w:tr w:rsidR="00701B83" w:rsidRPr="00704882" w:rsidTr="00690EC3">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690EC3">
            <w:pPr>
              <w:jc w:val="center"/>
            </w:pPr>
            <w:r w:rsidRPr="00704882">
              <w:t>1</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690EC3">
            <w:pPr>
              <w:jc w:val="both"/>
            </w:pPr>
            <w:r w:rsidRPr="00704882">
              <w:t>Responsable de gestió administrativa</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690EC3">
            <w:pPr>
              <w:jc w:val="both"/>
            </w:pPr>
            <w:r w:rsidRPr="00704882">
              <w:t>Secretaría General</w:t>
            </w:r>
          </w:p>
        </w:tc>
      </w:tr>
      <w:tr w:rsidR="00701B83" w:rsidRPr="00704882" w:rsidTr="00690EC3">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690EC3">
            <w:pPr>
              <w:jc w:val="center"/>
            </w:pPr>
            <w:r w:rsidRPr="00704882">
              <w:t>1-2</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690EC3">
            <w:pPr>
              <w:jc w:val="both"/>
            </w:pPr>
            <w:r w:rsidRPr="00704882">
              <w:t xml:space="preserve">Tècnic en Administració general </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701B83">
            <w:pPr>
              <w:jc w:val="both"/>
            </w:pPr>
            <w:r w:rsidRPr="00704882">
              <w:t>Contractació</w:t>
            </w:r>
          </w:p>
        </w:tc>
      </w:tr>
      <w:tr w:rsidR="00701B83" w:rsidRPr="00704882" w:rsidTr="00690EC3">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690EC3">
            <w:pPr>
              <w:jc w:val="center"/>
            </w:pPr>
            <w:r w:rsidRPr="00704882">
              <w:t>1</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4D14A8">
            <w:pPr>
              <w:jc w:val="both"/>
            </w:pPr>
            <w:r w:rsidRPr="00704882">
              <w:t xml:space="preserve">Auxiliar </w:t>
            </w:r>
            <w:r w:rsidR="004D14A8">
              <w:t>administratiu</w:t>
            </w:r>
            <w:r w:rsidRPr="00704882">
              <w:t xml:space="preserve"> </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690EC3">
            <w:pPr>
              <w:jc w:val="both"/>
            </w:pPr>
            <w:r w:rsidRPr="00704882">
              <w:t>E-administració</w:t>
            </w:r>
          </w:p>
        </w:tc>
      </w:tr>
      <w:tr w:rsidR="00701B83" w:rsidRPr="00704882" w:rsidTr="00690EC3">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690EC3">
            <w:pPr>
              <w:jc w:val="center"/>
            </w:pPr>
            <w:r w:rsidRPr="00704882">
              <w:t>2</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690EC3">
            <w:pPr>
              <w:jc w:val="both"/>
            </w:pPr>
            <w:r w:rsidRPr="00704882">
              <w:t>Agent d’atenció ciutadana</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690EC3">
            <w:pPr>
              <w:jc w:val="both"/>
            </w:pPr>
            <w:r w:rsidRPr="00704882">
              <w:t>EMD</w:t>
            </w:r>
          </w:p>
        </w:tc>
      </w:tr>
    </w:tbl>
    <w:p w:rsidR="00701B83" w:rsidRPr="00704882" w:rsidRDefault="00701B83" w:rsidP="00701B83">
      <w:pPr>
        <w:jc w:val="both"/>
        <w:rPr>
          <w:color w:val="222222"/>
        </w:rPr>
      </w:pPr>
    </w:p>
    <w:p w:rsidR="00701B83" w:rsidRPr="00704882" w:rsidRDefault="00701B83" w:rsidP="00701B83">
      <w:pPr>
        <w:pStyle w:val="HTMLconformatoprevio"/>
        <w:rPr>
          <w:rFonts w:ascii="Times New Roman" w:hAnsi="Times New Roman" w:cs="Times New Roman"/>
          <w:b/>
          <w:color w:val="222222"/>
          <w:sz w:val="24"/>
          <w:szCs w:val="24"/>
        </w:rPr>
      </w:pPr>
      <w:r w:rsidRPr="00704882">
        <w:rPr>
          <w:rFonts w:ascii="Times New Roman" w:hAnsi="Times New Roman" w:cs="Times New Roman"/>
          <w:b/>
          <w:color w:val="222222"/>
          <w:sz w:val="24"/>
          <w:szCs w:val="24"/>
        </w:rPr>
        <w:t>Segona: Pressupostos participatius</w:t>
      </w:r>
    </w:p>
    <w:p w:rsidR="00701B83" w:rsidRPr="00704882" w:rsidRDefault="00701B83" w:rsidP="00701B83">
      <w:pPr>
        <w:jc w:val="both"/>
        <w:rPr>
          <w:color w:val="222222"/>
        </w:rPr>
      </w:pPr>
      <w:r w:rsidRPr="00704882">
        <w:rPr>
          <w:color w:val="222222"/>
        </w:rPr>
        <w:t xml:space="preserve">Creiem que tenim una ciutadania prou madura com per implicar-la en la creació dels pressupostos, i per això demanem que dins de l'apartat d’inversions es destini un milió d'euros a realitzar aquells projectes que hagin estat </w:t>
      </w:r>
      <w:r w:rsidR="001C0ECF" w:rsidRPr="00704882">
        <w:rPr>
          <w:color w:val="222222"/>
        </w:rPr>
        <w:t>proposats</w:t>
      </w:r>
      <w:r w:rsidRPr="00704882">
        <w:rPr>
          <w:color w:val="222222"/>
        </w:rPr>
        <w:t xml:space="preserve"> pels ciutadans.</w:t>
      </w:r>
    </w:p>
    <w:p w:rsidR="00701B83" w:rsidRPr="00704882" w:rsidRDefault="00701B83" w:rsidP="00701B83">
      <w:pPr>
        <w:jc w:val="both"/>
        <w:rPr>
          <w:color w:val="222222"/>
        </w:rPr>
      </w:pPr>
    </w:p>
    <w:p w:rsidR="00701B83" w:rsidRPr="00704882" w:rsidRDefault="00701B83" w:rsidP="00701B83">
      <w:pPr>
        <w:jc w:val="both"/>
        <w:rPr>
          <w:color w:val="222222"/>
        </w:rPr>
      </w:pPr>
      <w:r w:rsidRPr="00704882">
        <w:rPr>
          <w:color w:val="222222"/>
        </w:rPr>
        <w:t>Els pressupostos participatius s'han de fer per fases:</w:t>
      </w:r>
    </w:p>
    <w:p w:rsidR="00701B83" w:rsidRPr="00704882" w:rsidRDefault="00701B83" w:rsidP="00701B83">
      <w:pPr>
        <w:jc w:val="both"/>
        <w:rPr>
          <w:color w:val="222222"/>
        </w:rPr>
      </w:pPr>
      <w:r w:rsidRPr="00704882">
        <w:rPr>
          <w:color w:val="222222"/>
        </w:rPr>
        <w:t xml:space="preserve"> </w:t>
      </w:r>
    </w:p>
    <w:p w:rsidR="00701B83" w:rsidRPr="00704882" w:rsidRDefault="00701B83" w:rsidP="001C0ECF">
      <w:pPr>
        <w:pStyle w:val="Prrafodelista"/>
        <w:numPr>
          <w:ilvl w:val="0"/>
          <w:numId w:val="3"/>
        </w:numPr>
        <w:jc w:val="both"/>
        <w:rPr>
          <w:rFonts w:ascii="Times New Roman" w:hAnsi="Times New Roman"/>
          <w:color w:val="222222"/>
          <w:sz w:val="24"/>
          <w:szCs w:val="24"/>
          <w:lang w:val="ca-ES"/>
        </w:rPr>
      </w:pPr>
      <w:r w:rsidRPr="00704882">
        <w:rPr>
          <w:rFonts w:ascii="Times New Roman" w:hAnsi="Times New Roman"/>
          <w:color w:val="222222"/>
          <w:sz w:val="24"/>
          <w:szCs w:val="24"/>
          <w:lang w:val="ca-ES"/>
        </w:rPr>
        <w:t>Una primera fase on es presentaran les propostes per part dels ciutadans. En aquest punt seria desitjable comptar amb un portal on tots els ciutadans poguessin presentar les seves proposicions telemàticament, encara que això no ha de ser impediment perquè la presentació de les mateixes es dugui a terme de forma física gràcies als consells territorials. Creiem que seria positiu que pogués presentar aquests projectes qualsevol persona major de 16 anys empadronada a la ciutat. Igualment seria interessant facilitar la possibilitat d'indicar si la proposta és a títol personal o en nom d'alguna entitat, agrupació o col·lectiu. Aquest procés no hauria de retardar-se més enllà del primer trimestre de 2017.</w:t>
      </w:r>
    </w:p>
    <w:p w:rsidR="00701B83" w:rsidRPr="00704882" w:rsidRDefault="00701B83" w:rsidP="00701B83">
      <w:pPr>
        <w:jc w:val="both"/>
        <w:rPr>
          <w:color w:val="222222"/>
        </w:rPr>
      </w:pPr>
    </w:p>
    <w:p w:rsidR="00701B83" w:rsidRPr="00704882" w:rsidRDefault="00701B83" w:rsidP="001C0ECF">
      <w:pPr>
        <w:pStyle w:val="Prrafodelista"/>
        <w:numPr>
          <w:ilvl w:val="0"/>
          <w:numId w:val="3"/>
        </w:numPr>
        <w:jc w:val="both"/>
        <w:rPr>
          <w:rFonts w:ascii="Times New Roman" w:hAnsi="Times New Roman"/>
          <w:color w:val="222222"/>
          <w:sz w:val="24"/>
          <w:szCs w:val="24"/>
          <w:lang w:val="ca-ES"/>
        </w:rPr>
      </w:pPr>
      <w:r w:rsidRPr="00704882">
        <w:rPr>
          <w:rFonts w:ascii="Times New Roman" w:hAnsi="Times New Roman"/>
          <w:color w:val="222222"/>
          <w:sz w:val="24"/>
          <w:szCs w:val="24"/>
          <w:lang w:val="ca-ES"/>
        </w:rPr>
        <w:t>Un cop presentades, els veïns podran donar suport a les propostes d'altres persones, recollint aquelles idees més votades. En aquest cas, proposaríem un termini de dos mesos per dur a terme aquestes votacions.</w:t>
      </w:r>
    </w:p>
    <w:p w:rsidR="00701B83" w:rsidRPr="00704882" w:rsidRDefault="00701B83" w:rsidP="00701B83">
      <w:pPr>
        <w:jc w:val="both"/>
        <w:rPr>
          <w:color w:val="222222"/>
        </w:rPr>
      </w:pPr>
    </w:p>
    <w:p w:rsidR="00701B83" w:rsidRPr="00704882" w:rsidRDefault="00701B83" w:rsidP="001C0ECF">
      <w:pPr>
        <w:pStyle w:val="Prrafodelista"/>
        <w:numPr>
          <w:ilvl w:val="0"/>
          <w:numId w:val="3"/>
        </w:numPr>
        <w:jc w:val="both"/>
        <w:rPr>
          <w:rFonts w:ascii="Times New Roman" w:hAnsi="Times New Roman"/>
          <w:color w:val="222222"/>
          <w:sz w:val="24"/>
          <w:szCs w:val="24"/>
          <w:lang w:val="ca-ES"/>
        </w:rPr>
      </w:pPr>
      <w:r w:rsidRPr="00704882">
        <w:rPr>
          <w:rFonts w:ascii="Times New Roman" w:hAnsi="Times New Roman"/>
          <w:color w:val="222222"/>
          <w:sz w:val="24"/>
          <w:szCs w:val="24"/>
          <w:lang w:val="ca-ES"/>
        </w:rPr>
        <w:lastRenderedPageBreak/>
        <w:t xml:space="preserve">Finalitzat el termini, haurà de ser una comissió tècnica la que estudiï la viabilitat de les propostes més votades, i ha de tenir en compte tant la legalitat, viabilitat tècnica i econòmica i l'adequació del projecte, rebutjant aquells que no entrin en l'àmbit competencial de la Paeria, aquells il·legals o els que copin més de la meitat del pressupost participatiu. Nosaltres entenem que, amb els mesos de juny, juliol -agost és </w:t>
      </w:r>
      <w:r w:rsidR="00B12D69" w:rsidRPr="00704882">
        <w:rPr>
          <w:rFonts w:ascii="Times New Roman" w:hAnsi="Times New Roman"/>
          <w:color w:val="222222"/>
          <w:sz w:val="24"/>
          <w:szCs w:val="24"/>
          <w:lang w:val="ca-ES"/>
        </w:rPr>
        <w:t>inhàbil</w:t>
      </w:r>
      <w:r w:rsidRPr="00704882">
        <w:rPr>
          <w:rFonts w:ascii="Times New Roman" w:hAnsi="Times New Roman"/>
          <w:color w:val="222222"/>
          <w:sz w:val="24"/>
          <w:szCs w:val="24"/>
          <w:lang w:val="ca-ES"/>
        </w:rPr>
        <w:t>- i setembre aquesta comissió haurà pogut revisar totes les propostes presentades.</w:t>
      </w:r>
    </w:p>
    <w:p w:rsidR="00701B83" w:rsidRPr="00704882" w:rsidRDefault="00701B83" w:rsidP="00701B83">
      <w:pPr>
        <w:jc w:val="both"/>
        <w:rPr>
          <w:color w:val="222222"/>
        </w:rPr>
      </w:pPr>
    </w:p>
    <w:p w:rsidR="00701B83" w:rsidRPr="00704882" w:rsidRDefault="00701B83" w:rsidP="001C0ECF">
      <w:pPr>
        <w:pStyle w:val="Prrafodelista"/>
        <w:numPr>
          <w:ilvl w:val="0"/>
          <w:numId w:val="3"/>
        </w:numPr>
        <w:jc w:val="both"/>
        <w:rPr>
          <w:rFonts w:ascii="Times New Roman" w:hAnsi="Times New Roman"/>
          <w:color w:val="222222"/>
          <w:sz w:val="24"/>
          <w:szCs w:val="24"/>
          <w:lang w:val="ca-ES"/>
        </w:rPr>
      </w:pPr>
      <w:r w:rsidRPr="00704882">
        <w:rPr>
          <w:rFonts w:ascii="Times New Roman" w:hAnsi="Times New Roman"/>
          <w:color w:val="222222"/>
          <w:sz w:val="24"/>
          <w:szCs w:val="24"/>
          <w:lang w:val="ca-ES"/>
        </w:rPr>
        <w:t>Si la comissió tècnica les accepta, les propostes s'han d'adoptar com a pròpies en el pressupost d'inversions de la ciutat, iniciant d'aquesta manera, les licitacions dels projectes proposats.</w:t>
      </w:r>
    </w:p>
    <w:p w:rsidR="00701B83" w:rsidRPr="00704882" w:rsidRDefault="00701B83" w:rsidP="00701B83">
      <w:pPr>
        <w:jc w:val="both"/>
        <w:rPr>
          <w:color w:val="222222"/>
        </w:rPr>
      </w:pPr>
    </w:p>
    <w:p w:rsidR="00701B83" w:rsidRPr="00704882" w:rsidRDefault="00701B83" w:rsidP="00701B83">
      <w:pPr>
        <w:jc w:val="both"/>
        <w:rPr>
          <w:b/>
          <w:color w:val="222222"/>
        </w:rPr>
      </w:pPr>
      <w:r w:rsidRPr="00704882">
        <w:rPr>
          <w:b/>
          <w:color w:val="222222"/>
        </w:rPr>
        <w:t>Tercera: Reactivació del Centre Històric</w:t>
      </w:r>
    </w:p>
    <w:p w:rsidR="00701B83" w:rsidRPr="00704882" w:rsidRDefault="00701B83" w:rsidP="00701B83">
      <w:pPr>
        <w:jc w:val="both"/>
        <w:rPr>
          <w:color w:val="222222"/>
        </w:rPr>
      </w:pPr>
      <w:r w:rsidRPr="00704882">
        <w:rPr>
          <w:color w:val="222222"/>
        </w:rPr>
        <w:t>Seguint les recomanacions del Pla Estratègi</w:t>
      </w:r>
      <w:r w:rsidR="00B12D69">
        <w:rPr>
          <w:color w:val="222222"/>
        </w:rPr>
        <w:t>c d'accions de dinamització econòmica</w:t>
      </w:r>
      <w:r w:rsidRPr="00704882">
        <w:rPr>
          <w:color w:val="222222"/>
        </w:rPr>
        <w:t xml:space="preserve"> del Centre Històric, creiem que cal emprendre una sèrie d'inversions concretes en aquest barri per reactivar-i tornar-lo al conjunt de la nostra ciutadania. Aquestes inversions, concretes en el pla esmentat, ascendeixen a un total de 146.600 €.</w:t>
      </w:r>
    </w:p>
    <w:p w:rsidR="00701B83" w:rsidRPr="00704882" w:rsidRDefault="00701B83" w:rsidP="00701B83">
      <w:pPr>
        <w:jc w:val="both"/>
        <w:rPr>
          <w:color w:val="222222"/>
        </w:rPr>
      </w:pPr>
    </w:p>
    <w:p w:rsidR="00701B83" w:rsidRPr="00704882" w:rsidRDefault="00701B83" w:rsidP="00701B83">
      <w:pPr>
        <w:jc w:val="both"/>
        <w:rPr>
          <w:b/>
          <w:color w:val="222222"/>
        </w:rPr>
      </w:pPr>
      <w:r w:rsidRPr="00704882">
        <w:rPr>
          <w:b/>
          <w:color w:val="222222"/>
        </w:rPr>
        <w:t>Quarta: Reforç de la partida de Protocol de la Guàrdia Urbana</w:t>
      </w:r>
    </w:p>
    <w:p w:rsidR="00701B83" w:rsidRPr="00704882" w:rsidRDefault="00701B83" w:rsidP="00701B83">
      <w:pPr>
        <w:jc w:val="both"/>
        <w:rPr>
          <w:color w:val="222222"/>
        </w:rPr>
      </w:pPr>
      <w:r w:rsidRPr="00704882">
        <w:rPr>
          <w:color w:val="222222"/>
        </w:rPr>
        <w:t>Creiem indispensable reforçar aquesta partida per poder tractar al cos de la Guàrdia Urbana com es mereix. Per això, pretenem reforç</w:t>
      </w:r>
      <w:r w:rsidR="00CF5FFB">
        <w:rPr>
          <w:color w:val="222222"/>
        </w:rPr>
        <w:t>ar la partida esmentada en 6.000 €</w:t>
      </w:r>
      <w:r w:rsidRPr="00704882">
        <w:rPr>
          <w:color w:val="222222"/>
        </w:rPr>
        <w:t>, per a deixar-la en la quantitat que se li destinava el 2015. Una acció com aquesta només ha agreujat al cos, servint de ben poc per a altres menesters.</w:t>
      </w:r>
    </w:p>
    <w:p w:rsidR="00701B83" w:rsidRPr="00704882" w:rsidRDefault="00701B83" w:rsidP="00701B83">
      <w:pPr>
        <w:jc w:val="both"/>
        <w:rPr>
          <w:color w:val="222222"/>
        </w:rPr>
      </w:pPr>
    </w:p>
    <w:p w:rsidR="00701B83" w:rsidRPr="00704882" w:rsidRDefault="00701B83" w:rsidP="00701B83">
      <w:pPr>
        <w:jc w:val="both"/>
        <w:rPr>
          <w:b/>
          <w:color w:val="222222"/>
        </w:rPr>
      </w:pPr>
      <w:r w:rsidRPr="00704882">
        <w:rPr>
          <w:b/>
          <w:color w:val="222222"/>
        </w:rPr>
        <w:t>Cinquena: reforç dels camins de l'Horta</w:t>
      </w:r>
    </w:p>
    <w:p w:rsidR="00701B83" w:rsidRPr="00704882" w:rsidRDefault="00701B83" w:rsidP="00701B83">
      <w:pPr>
        <w:jc w:val="both"/>
        <w:rPr>
          <w:color w:val="222222"/>
        </w:rPr>
      </w:pPr>
      <w:r w:rsidRPr="00704882">
        <w:rPr>
          <w:color w:val="222222"/>
        </w:rPr>
        <w:t xml:space="preserve">Si bé és cert que no es retalla en la conservació dels camins de l'Horta, també ho és que la seva conservació i millora són molt necessaris per al correcte desenvolupament d'aquestes zones. </w:t>
      </w:r>
      <w:r w:rsidR="007822F3">
        <w:rPr>
          <w:color w:val="222222"/>
        </w:rPr>
        <w:t>A banda dels 150.000</w:t>
      </w:r>
      <w:r w:rsidR="00CF5FFB">
        <w:rPr>
          <w:color w:val="222222"/>
        </w:rPr>
        <w:t xml:space="preserve"> </w:t>
      </w:r>
      <w:r w:rsidR="007822F3">
        <w:rPr>
          <w:color w:val="222222"/>
        </w:rPr>
        <w:t xml:space="preserve">€ que vam aportar als pressupostos de 2016, </w:t>
      </w:r>
      <w:r w:rsidRPr="00704882">
        <w:rPr>
          <w:color w:val="222222"/>
        </w:rPr>
        <w:t>sol·licitem augmentar les partides dedicades a això en 35</w:t>
      </w:r>
      <w:r w:rsidR="00A636C5">
        <w:rPr>
          <w:color w:val="222222"/>
        </w:rPr>
        <w:t>.</w:t>
      </w:r>
      <w:r w:rsidR="00CF5FFB">
        <w:rPr>
          <w:color w:val="222222"/>
        </w:rPr>
        <w:t>600 €</w:t>
      </w:r>
      <w:r w:rsidRPr="00704882">
        <w:rPr>
          <w:color w:val="222222"/>
        </w:rPr>
        <w:t>.</w:t>
      </w:r>
    </w:p>
    <w:p w:rsidR="00701B83" w:rsidRPr="00704882" w:rsidRDefault="00701B83" w:rsidP="00701B83">
      <w:pPr>
        <w:jc w:val="both"/>
        <w:rPr>
          <w:color w:val="222222"/>
        </w:rPr>
      </w:pPr>
    </w:p>
    <w:p w:rsidR="00701B83" w:rsidRPr="00704882" w:rsidRDefault="00701B83" w:rsidP="00701B83">
      <w:pPr>
        <w:jc w:val="both"/>
        <w:rPr>
          <w:b/>
          <w:color w:val="222222"/>
        </w:rPr>
      </w:pPr>
      <w:r w:rsidRPr="00704882">
        <w:rPr>
          <w:b/>
          <w:color w:val="222222"/>
        </w:rPr>
        <w:t>Sisena: Augment de la despesa social</w:t>
      </w:r>
    </w:p>
    <w:p w:rsidR="00701B83" w:rsidRPr="00704882" w:rsidRDefault="00701B83" w:rsidP="00701B83">
      <w:pPr>
        <w:jc w:val="both"/>
        <w:rPr>
          <w:color w:val="222222"/>
        </w:rPr>
      </w:pPr>
      <w:r w:rsidRPr="00704882">
        <w:rPr>
          <w:color w:val="222222"/>
        </w:rPr>
        <w:t>El nostre grup proposa augmentar les partides d'una sèrie d'eixos d'intervenció de la despesa social, que aniran destinades a atendre als nostres ciutadans que més ho necessiten, ja que malauradament encara queda massa per fer. En</w:t>
      </w:r>
      <w:r w:rsidR="009E7751" w:rsidRPr="00704882">
        <w:rPr>
          <w:color w:val="222222"/>
        </w:rPr>
        <w:t xml:space="preserve"> concret:</w:t>
      </w:r>
    </w:p>
    <w:p w:rsidR="009E7751" w:rsidRPr="00704882" w:rsidRDefault="009E7751" w:rsidP="00701B83">
      <w:pPr>
        <w:jc w:val="both"/>
        <w:rPr>
          <w:color w:val="222222"/>
        </w:rPr>
      </w:pPr>
    </w:p>
    <w:tbl>
      <w:tblPr>
        <w:tblW w:w="0" w:type="auto"/>
        <w:tblCellMar>
          <w:left w:w="10" w:type="dxa"/>
          <w:right w:w="10" w:type="dxa"/>
        </w:tblCellMar>
        <w:tblLook w:val="0000" w:firstRow="0" w:lastRow="0" w:firstColumn="0" w:lastColumn="0" w:noHBand="0" w:noVBand="0"/>
      </w:tblPr>
      <w:tblGrid>
        <w:gridCol w:w="7015"/>
        <w:gridCol w:w="1476"/>
      </w:tblGrid>
      <w:tr w:rsidR="009E7751" w:rsidRPr="00704882" w:rsidTr="0094612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7751" w:rsidRPr="00704882" w:rsidRDefault="009E7751" w:rsidP="009E7751">
            <w:pPr>
              <w:jc w:val="both"/>
              <w:rPr>
                <w:b/>
                <w:color w:val="222222"/>
              </w:rPr>
            </w:pPr>
            <w:r w:rsidRPr="00704882">
              <w:rPr>
                <w:b/>
                <w:color w:val="222222"/>
              </w:rPr>
              <w:t>Eixos d’intervenció</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7751" w:rsidRPr="00704882" w:rsidRDefault="00B12D69" w:rsidP="009E7751">
            <w:pPr>
              <w:jc w:val="both"/>
              <w:rPr>
                <w:b/>
                <w:color w:val="222222"/>
              </w:rPr>
            </w:pPr>
            <w:r w:rsidRPr="00704882">
              <w:rPr>
                <w:b/>
                <w:color w:val="222222"/>
              </w:rPr>
              <w:t>Quantia</w:t>
            </w:r>
          </w:p>
        </w:tc>
      </w:tr>
      <w:tr w:rsidR="009E7751" w:rsidRPr="00704882" w:rsidTr="0094612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7751" w:rsidRPr="00704882" w:rsidRDefault="009E7751" w:rsidP="009E7751">
            <w:pPr>
              <w:jc w:val="both"/>
              <w:rPr>
                <w:color w:val="222222"/>
              </w:rPr>
            </w:pPr>
            <w:r w:rsidRPr="00704882">
              <w:rPr>
                <w:color w:val="222222"/>
              </w:rPr>
              <w:t xml:space="preserve">Atenció i suport a nens en situació de vulnerabilitat i les seves </w:t>
            </w:r>
            <w:r w:rsidR="00B12D69" w:rsidRPr="00704882">
              <w:rPr>
                <w:color w:val="222222"/>
              </w:rPr>
              <w:t>famílies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7751" w:rsidRPr="00704882" w:rsidRDefault="009E7751" w:rsidP="009E7751">
            <w:pPr>
              <w:jc w:val="both"/>
              <w:rPr>
                <w:color w:val="222222"/>
              </w:rPr>
            </w:pPr>
            <w:r w:rsidRPr="00704882">
              <w:rPr>
                <w:color w:val="222222"/>
              </w:rPr>
              <w:t>176.286,00 €</w:t>
            </w:r>
          </w:p>
        </w:tc>
      </w:tr>
      <w:tr w:rsidR="009E7751" w:rsidRPr="00704882" w:rsidTr="0094612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7751" w:rsidRPr="00704882" w:rsidRDefault="009E7751" w:rsidP="009E7751">
            <w:pPr>
              <w:jc w:val="both"/>
              <w:rPr>
                <w:color w:val="222222"/>
              </w:rPr>
            </w:pPr>
            <w:r w:rsidRPr="00704882">
              <w:rPr>
                <w:color w:val="222222"/>
              </w:rPr>
              <w:t>Atenció a les persones sense llar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7751" w:rsidRPr="00704882" w:rsidRDefault="009E7751" w:rsidP="009E7751">
            <w:pPr>
              <w:jc w:val="both"/>
              <w:rPr>
                <w:color w:val="222222"/>
              </w:rPr>
            </w:pPr>
            <w:r w:rsidRPr="00704882">
              <w:rPr>
                <w:color w:val="222222"/>
              </w:rPr>
              <w:t>98.590 €</w:t>
            </w:r>
          </w:p>
        </w:tc>
      </w:tr>
      <w:tr w:rsidR="009E7751" w:rsidRPr="00704882" w:rsidTr="0094612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7751" w:rsidRPr="00704882" w:rsidRDefault="009E7751" w:rsidP="009E7751">
            <w:pPr>
              <w:jc w:val="both"/>
              <w:rPr>
                <w:color w:val="222222"/>
              </w:rPr>
            </w:pPr>
            <w:r w:rsidRPr="00704882">
              <w:rPr>
                <w:color w:val="222222"/>
              </w:rPr>
              <w:t xml:space="preserve">Atenció al gent gran amb discapacitat o dependència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7751" w:rsidRPr="00704882" w:rsidRDefault="009E7751" w:rsidP="009E7751">
            <w:pPr>
              <w:jc w:val="both"/>
              <w:rPr>
                <w:color w:val="222222"/>
              </w:rPr>
            </w:pPr>
            <w:r w:rsidRPr="00704882">
              <w:rPr>
                <w:color w:val="222222"/>
              </w:rPr>
              <w:t>212.789,72 €</w:t>
            </w:r>
          </w:p>
        </w:tc>
      </w:tr>
      <w:tr w:rsidR="009E7751" w:rsidRPr="00704882" w:rsidTr="0094612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7751" w:rsidRPr="00704882" w:rsidRDefault="009E7751" w:rsidP="009E7751">
            <w:pPr>
              <w:jc w:val="both"/>
              <w:rPr>
                <w:color w:val="222222"/>
              </w:rPr>
            </w:pPr>
            <w:r w:rsidRPr="00704882">
              <w:rPr>
                <w:color w:val="222222"/>
              </w:rPr>
              <w:t>Lluita contra la pobresa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7751" w:rsidRPr="00704882" w:rsidRDefault="009E7751" w:rsidP="009E7751">
            <w:pPr>
              <w:jc w:val="both"/>
              <w:rPr>
                <w:color w:val="222222"/>
              </w:rPr>
            </w:pPr>
            <w:r w:rsidRPr="00704882">
              <w:rPr>
                <w:color w:val="222222"/>
              </w:rPr>
              <w:t>108.031,67 €</w:t>
            </w:r>
          </w:p>
        </w:tc>
      </w:tr>
      <w:tr w:rsidR="009E7751" w:rsidRPr="00704882" w:rsidTr="0094612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7751" w:rsidRPr="00704882" w:rsidRDefault="009E7751" w:rsidP="009E7751">
            <w:pPr>
              <w:jc w:val="both"/>
              <w:rPr>
                <w:color w:val="222222"/>
              </w:rPr>
            </w:pPr>
            <w:r w:rsidRPr="00704882">
              <w:rPr>
                <w:color w:val="222222"/>
              </w:rPr>
              <w:t>Pla de millora dels centres i serveis d’atenció directa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7751" w:rsidRPr="00704882" w:rsidRDefault="009E7751" w:rsidP="009E7751">
            <w:pPr>
              <w:jc w:val="both"/>
              <w:rPr>
                <w:color w:val="222222"/>
              </w:rPr>
            </w:pPr>
            <w:r w:rsidRPr="00704882">
              <w:rPr>
                <w:color w:val="222222"/>
              </w:rPr>
              <w:t>42.957,00 €</w:t>
            </w:r>
          </w:p>
        </w:tc>
      </w:tr>
      <w:tr w:rsidR="009E7751" w:rsidRPr="00704882" w:rsidTr="0094612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7751" w:rsidRPr="00704882" w:rsidRDefault="009E7751" w:rsidP="009E7751">
            <w:pPr>
              <w:jc w:val="both"/>
              <w:rPr>
                <w:color w:val="2222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7751" w:rsidRPr="00704882" w:rsidRDefault="009E7751" w:rsidP="009E7751">
            <w:pPr>
              <w:jc w:val="both"/>
              <w:rPr>
                <w:color w:val="222222"/>
              </w:rPr>
            </w:pPr>
          </w:p>
        </w:tc>
      </w:tr>
      <w:tr w:rsidR="009E7751" w:rsidRPr="00704882" w:rsidTr="0094612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7751" w:rsidRPr="00704882" w:rsidRDefault="009E7751" w:rsidP="009E7751">
            <w:pPr>
              <w:jc w:val="both"/>
              <w:rPr>
                <w:b/>
                <w:color w:val="222222"/>
              </w:rPr>
            </w:pPr>
            <w:r w:rsidRPr="00704882">
              <w:rPr>
                <w:b/>
                <w:color w:val="222222"/>
              </w:rPr>
              <w:t xml:space="preserve">TOTAL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7751" w:rsidRPr="00704882" w:rsidRDefault="009E7751" w:rsidP="009E7751">
            <w:pPr>
              <w:jc w:val="both"/>
              <w:rPr>
                <w:b/>
                <w:color w:val="222222"/>
              </w:rPr>
            </w:pPr>
            <w:r w:rsidRPr="00704882">
              <w:rPr>
                <w:b/>
                <w:color w:val="222222"/>
              </w:rPr>
              <w:t>638.654,38 €</w:t>
            </w:r>
          </w:p>
        </w:tc>
      </w:tr>
    </w:tbl>
    <w:p w:rsidR="009E7751" w:rsidRPr="00704882" w:rsidRDefault="009E7751" w:rsidP="00701B83">
      <w:pPr>
        <w:jc w:val="both"/>
        <w:rPr>
          <w:color w:val="222222"/>
        </w:rPr>
      </w:pPr>
    </w:p>
    <w:p w:rsidR="00704882" w:rsidRPr="00704882" w:rsidRDefault="00704882" w:rsidP="00701B83">
      <w:pPr>
        <w:jc w:val="both"/>
        <w:rPr>
          <w:color w:val="222222"/>
        </w:rPr>
      </w:pPr>
    </w:p>
    <w:p w:rsidR="00946124" w:rsidRDefault="00946124" w:rsidP="00704882">
      <w:pPr>
        <w:jc w:val="both"/>
        <w:rPr>
          <w:b/>
          <w:color w:val="222222"/>
        </w:rPr>
      </w:pPr>
    </w:p>
    <w:p w:rsidR="00704882" w:rsidRPr="00704882" w:rsidRDefault="00704882" w:rsidP="00704882">
      <w:pPr>
        <w:jc w:val="both"/>
        <w:rPr>
          <w:b/>
          <w:color w:val="222222"/>
        </w:rPr>
      </w:pPr>
      <w:r w:rsidRPr="00704882">
        <w:rPr>
          <w:b/>
          <w:color w:val="222222"/>
        </w:rPr>
        <w:lastRenderedPageBreak/>
        <w:t>Setena: Jornades Comercials</w:t>
      </w:r>
    </w:p>
    <w:p w:rsidR="00704882" w:rsidRPr="00704882" w:rsidRDefault="00704882" w:rsidP="00704882">
      <w:pPr>
        <w:jc w:val="both"/>
        <w:rPr>
          <w:color w:val="222222"/>
        </w:rPr>
      </w:pPr>
      <w:r w:rsidRPr="00704882">
        <w:rPr>
          <w:color w:val="222222"/>
        </w:rPr>
        <w:t xml:space="preserve">Sol·licitem la </w:t>
      </w:r>
      <w:r w:rsidR="00CF5FFB">
        <w:rPr>
          <w:color w:val="222222"/>
        </w:rPr>
        <w:t xml:space="preserve">creació d'una partida de 40.000 </w:t>
      </w:r>
      <w:r w:rsidRPr="00704882">
        <w:rPr>
          <w:color w:val="222222"/>
        </w:rPr>
        <w:t>€ per impulsar unes jornades empresarials que serveixin per a la posada en comú de projectes i experiències del món de l'empresa, creant així un fòrum de debat i d'idees encaminat a servir d'inspiració per al nostre comerç i empresa local.</w:t>
      </w:r>
    </w:p>
    <w:p w:rsidR="00704882" w:rsidRPr="00704882" w:rsidRDefault="00704882" w:rsidP="00704882">
      <w:pPr>
        <w:jc w:val="both"/>
        <w:rPr>
          <w:color w:val="222222"/>
        </w:rPr>
      </w:pPr>
    </w:p>
    <w:p w:rsidR="00704882" w:rsidRPr="00704882" w:rsidRDefault="00704882" w:rsidP="00704882">
      <w:pPr>
        <w:jc w:val="both"/>
        <w:rPr>
          <w:color w:val="222222"/>
        </w:rPr>
      </w:pPr>
    </w:p>
    <w:p w:rsidR="00704882" w:rsidRPr="00704882" w:rsidRDefault="00704882" w:rsidP="00704882">
      <w:pPr>
        <w:jc w:val="both"/>
        <w:rPr>
          <w:b/>
          <w:color w:val="222222"/>
        </w:rPr>
      </w:pPr>
      <w:r w:rsidRPr="00704882">
        <w:rPr>
          <w:b/>
          <w:color w:val="222222"/>
        </w:rPr>
        <w:t>Vuitena: Pla de foment per a emprenedors</w:t>
      </w:r>
    </w:p>
    <w:p w:rsidR="00704882" w:rsidRPr="00704882" w:rsidRDefault="00704882" w:rsidP="00704882">
      <w:pPr>
        <w:jc w:val="both"/>
        <w:rPr>
          <w:color w:val="222222"/>
        </w:rPr>
      </w:pPr>
      <w:r w:rsidRPr="00704882">
        <w:rPr>
          <w:color w:val="222222"/>
        </w:rPr>
        <w:t>Juntament amb la mesura anterior, i havent consultat els resultats que donen, creiem que la partida de microcrèdits per a l'obertura de negocis no és tan efectiva com es podria suposar en un primer moment, de manera que sol·licitem que aquesta partida es redueixi a la meitat i es destini els diners, és a dir 150.000 €, sobrant</w:t>
      </w:r>
      <w:r w:rsidR="0046754B">
        <w:rPr>
          <w:color w:val="222222"/>
        </w:rPr>
        <w:t>s</w:t>
      </w:r>
      <w:r w:rsidRPr="00704882">
        <w:rPr>
          <w:color w:val="222222"/>
        </w:rPr>
        <w:t xml:space="preserve"> a crear un Pla de foment d'emprenedors.</w:t>
      </w:r>
    </w:p>
    <w:p w:rsidR="00704882" w:rsidRPr="00704882" w:rsidRDefault="00704882" w:rsidP="00704882">
      <w:pPr>
        <w:jc w:val="both"/>
        <w:rPr>
          <w:color w:val="222222"/>
        </w:rPr>
      </w:pPr>
    </w:p>
    <w:p w:rsidR="00704882" w:rsidRPr="00704882" w:rsidRDefault="00704882" w:rsidP="00704882">
      <w:pPr>
        <w:jc w:val="both"/>
        <w:rPr>
          <w:b/>
          <w:color w:val="222222"/>
        </w:rPr>
      </w:pPr>
      <w:r w:rsidRPr="00704882">
        <w:rPr>
          <w:b/>
          <w:color w:val="222222"/>
        </w:rPr>
        <w:t>Novena: Esports minoritaris</w:t>
      </w:r>
    </w:p>
    <w:p w:rsidR="00704882" w:rsidRPr="00704882" w:rsidRDefault="00704882" w:rsidP="00704882">
      <w:pPr>
        <w:jc w:val="both"/>
        <w:rPr>
          <w:color w:val="222222"/>
        </w:rPr>
      </w:pPr>
      <w:r w:rsidRPr="00704882">
        <w:rPr>
          <w:color w:val="222222"/>
        </w:rPr>
        <w:t xml:space="preserve">Creiem que cal donar un impuls tradicional a aquelles institucions esportives tradicionalment menys afavorides que l'esport rei en aquest país. Per això impulsarem una sèrie d'ajudes destinades a l'esport femení, gran ignorat en </w:t>
      </w:r>
      <w:r w:rsidR="0046754B">
        <w:rPr>
          <w:color w:val="222222"/>
        </w:rPr>
        <w:t>els mitjans</w:t>
      </w:r>
      <w:r w:rsidRPr="00704882">
        <w:rPr>
          <w:color w:val="222222"/>
        </w:rPr>
        <w:t xml:space="preserve"> de comunicació i els esports minoritaris a la ciutat.</w:t>
      </w:r>
    </w:p>
    <w:p w:rsidR="00704882" w:rsidRPr="00704882" w:rsidRDefault="00704882" w:rsidP="00704882">
      <w:pPr>
        <w:jc w:val="both"/>
        <w:rPr>
          <w:color w:val="222222"/>
        </w:rPr>
      </w:pPr>
    </w:p>
    <w:p w:rsidR="00704882" w:rsidRPr="00704882" w:rsidRDefault="00704882" w:rsidP="00704882">
      <w:pPr>
        <w:jc w:val="both"/>
        <w:rPr>
          <w:b/>
          <w:color w:val="222222"/>
        </w:rPr>
      </w:pPr>
      <w:r w:rsidRPr="00704882">
        <w:rPr>
          <w:b/>
          <w:color w:val="222222"/>
        </w:rPr>
        <w:t>Desena: Dinamització de la rambla de Ferran</w:t>
      </w:r>
    </w:p>
    <w:p w:rsidR="00704882" w:rsidRDefault="00704882" w:rsidP="00704882">
      <w:pPr>
        <w:jc w:val="both"/>
        <w:rPr>
          <w:color w:val="222222"/>
        </w:rPr>
      </w:pPr>
      <w:r w:rsidRPr="00704882">
        <w:rPr>
          <w:color w:val="222222"/>
        </w:rPr>
        <w:t xml:space="preserve">Sol·licitem, la reactivació de la rambla de Ferran, prenent com a punt de partida el trasllat del Museu Morera a l'edifici de l'Audiència. Però aquesta zona necessita una intervenció conjunta i alhora complexa i per tant no pot quedar-se </w:t>
      </w:r>
      <w:r w:rsidR="008B0181">
        <w:rPr>
          <w:color w:val="222222"/>
        </w:rPr>
        <w:t>només amb e</w:t>
      </w:r>
      <w:r w:rsidRPr="00704882">
        <w:rPr>
          <w:color w:val="222222"/>
        </w:rPr>
        <w:t xml:space="preserve">l trasllat </w:t>
      </w:r>
      <w:r w:rsidR="008B0181">
        <w:rPr>
          <w:color w:val="222222"/>
        </w:rPr>
        <w:t>del</w:t>
      </w:r>
      <w:r w:rsidRPr="00704882">
        <w:rPr>
          <w:color w:val="222222"/>
        </w:rPr>
        <w:t xml:space="preserve"> museu.</w:t>
      </w:r>
    </w:p>
    <w:p w:rsidR="00DD4C5C" w:rsidRDefault="00DD4C5C" w:rsidP="00704882">
      <w:pPr>
        <w:jc w:val="both"/>
        <w:rPr>
          <w:color w:val="222222"/>
        </w:rPr>
      </w:pPr>
    </w:p>
    <w:p w:rsidR="00DD4C5C" w:rsidRDefault="00DD4C5C" w:rsidP="00704882">
      <w:pPr>
        <w:jc w:val="both"/>
        <w:rPr>
          <w:color w:val="222222"/>
        </w:rPr>
      </w:pPr>
    </w:p>
    <w:p w:rsidR="00DD4C5C" w:rsidRDefault="00DD4C5C" w:rsidP="00704882">
      <w:pPr>
        <w:jc w:val="both"/>
        <w:rPr>
          <w:color w:val="222222"/>
        </w:rPr>
      </w:pPr>
    </w:p>
    <w:p w:rsidR="00DD4C5C" w:rsidRDefault="00DD4C5C" w:rsidP="00704882">
      <w:pPr>
        <w:jc w:val="both"/>
        <w:rPr>
          <w:color w:val="222222"/>
        </w:rPr>
      </w:pPr>
    </w:p>
    <w:p w:rsidR="00DD4C5C" w:rsidRDefault="00DD4C5C" w:rsidP="00704882">
      <w:pPr>
        <w:jc w:val="both"/>
        <w:rPr>
          <w:color w:val="222222"/>
        </w:rPr>
      </w:pPr>
    </w:p>
    <w:p w:rsidR="00DD4C5C" w:rsidRDefault="00DD4C5C" w:rsidP="00704882">
      <w:pPr>
        <w:jc w:val="both"/>
        <w:rPr>
          <w:color w:val="222222"/>
        </w:rPr>
      </w:pPr>
    </w:p>
    <w:p w:rsidR="00DD4C5C" w:rsidRDefault="00DD4C5C" w:rsidP="00704882">
      <w:pPr>
        <w:jc w:val="both"/>
        <w:rPr>
          <w:color w:val="222222"/>
        </w:rPr>
      </w:pPr>
    </w:p>
    <w:p w:rsidR="00DD4C5C" w:rsidRDefault="00DD4C5C" w:rsidP="00704882">
      <w:pPr>
        <w:jc w:val="both"/>
        <w:rPr>
          <w:color w:val="222222"/>
        </w:rPr>
      </w:pPr>
    </w:p>
    <w:p w:rsidR="00DD4C5C" w:rsidRDefault="00DD4C5C" w:rsidP="00704882">
      <w:pPr>
        <w:jc w:val="both"/>
        <w:rPr>
          <w:color w:val="222222"/>
        </w:rPr>
      </w:pPr>
    </w:p>
    <w:p w:rsidR="00DD4C5C" w:rsidRDefault="00DD4C5C" w:rsidP="00704882">
      <w:pPr>
        <w:jc w:val="both"/>
        <w:rPr>
          <w:color w:val="222222"/>
        </w:rPr>
      </w:pPr>
    </w:p>
    <w:p w:rsidR="00DD4C5C" w:rsidRDefault="00DD4C5C" w:rsidP="00704882">
      <w:pPr>
        <w:jc w:val="both"/>
        <w:rPr>
          <w:color w:val="222222"/>
        </w:rPr>
      </w:pPr>
    </w:p>
    <w:p w:rsidR="00DD4C5C" w:rsidRDefault="00DD4C5C" w:rsidP="00704882">
      <w:pPr>
        <w:jc w:val="both"/>
        <w:rPr>
          <w:color w:val="222222"/>
        </w:rPr>
      </w:pPr>
    </w:p>
    <w:p w:rsidR="00DD4C5C" w:rsidRDefault="00DD4C5C" w:rsidP="00704882">
      <w:pPr>
        <w:jc w:val="both"/>
        <w:rPr>
          <w:color w:val="222222"/>
        </w:rPr>
      </w:pPr>
    </w:p>
    <w:p w:rsidR="00DD4C5C" w:rsidRDefault="00DD4C5C" w:rsidP="00704882">
      <w:pPr>
        <w:jc w:val="both"/>
        <w:rPr>
          <w:color w:val="222222"/>
        </w:rPr>
      </w:pPr>
    </w:p>
    <w:p w:rsidR="00DD4C5C" w:rsidRDefault="00DD4C5C" w:rsidP="00704882">
      <w:pPr>
        <w:jc w:val="both"/>
        <w:rPr>
          <w:color w:val="222222"/>
        </w:rPr>
      </w:pPr>
    </w:p>
    <w:p w:rsidR="00DD4C5C" w:rsidRDefault="00DD4C5C" w:rsidP="00704882">
      <w:pPr>
        <w:jc w:val="both"/>
        <w:rPr>
          <w:color w:val="222222"/>
        </w:rPr>
      </w:pPr>
    </w:p>
    <w:p w:rsidR="00DD4C5C" w:rsidRDefault="00DD4C5C" w:rsidP="00704882">
      <w:pPr>
        <w:jc w:val="both"/>
        <w:rPr>
          <w:color w:val="222222"/>
        </w:rPr>
      </w:pPr>
    </w:p>
    <w:p w:rsidR="00DD4C5C" w:rsidRDefault="00DD4C5C" w:rsidP="00704882">
      <w:pPr>
        <w:jc w:val="both"/>
        <w:rPr>
          <w:color w:val="222222"/>
        </w:rPr>
      </w:pPr>
    </w:p>
    <w:p w:rsidR="00DD4C5C" w:rsidRDefault="00DD4C5C" w:rsidP="00704882">
      <w:pPr>
        <w:jc w:val="both"/>
        <w:rPr>
          <w:color w:val="222222"/>
        </w:rPr>
      </w:pPr>
    </w:p>
    <w:p w:rsidR="00DF6F6D" w:rsidRDefault="00DF6F6D" w:rsidP="00DD4C5C">
      <w:pPr>
        <w:spacing w:line="251" w:lineRule="auto"/>
        <w:jc w:val="both"/>
      </w:pPr>
    </w:p>
    <w:p w:rsidR="00DF6F6D" w:rsidRDefault="00DF6F6D" w:rsidP="00DD4C5C">
      <w:pPr>
        <w:spacing w:line="251" w:lineRule="auto"/>
        <w:jc w:val="both"/>
      </w:pPr>
    </w:p>
    <w:p w:rsidR="00DD4C5C" w:rsidRDefault="00DD4C5C" w:rsidP="00DD4C5C">
      <w:pPr>
        <w:spacing w:line="251" w:lineRule="auto"/>
        <w:jc w:val="both"/>
      </w:pPr>
      <w:r>
        <w:t>Ángeles Ribes Duarte</w:t>
      </w:r>
    </w:p>
    <w:p w:rsidR="00DD4C5C" w:rsidRDefault="00DD4C5C" w:rsidP="00DD4C5C">
      <w:pPr>
        <w:spacing w:line="251" w:lineRule="auto"/>
        <w:jc w:val="both"/>
      </w:pPr>
      <w:r>
        <w:t>Portaveu del Grup Municipal Ciutadans Lleida</w:t>
      </w:r>
    </w:p>
    <w:p w:rsidR="00DD4C5C" w:rsidRPr="00DD4C5C" w:rsidRDefault="00DD4C5C" w:rsidP="007F53BD">
      <w:pPr>
        <w:spacing w:line="251" w:lineRule="auto"/>
        <w:jc w:val="both"/>
      </w:pPr>
      <w:r>
        <w:t>Lleida, 23 de novembre de 2016</w:t>
      </w:r>
    </w:p>
    <w:sectPr w:rsidR="00DD4C5C" w:rsidRPr="00DD4C5C">
      <w:headerReference w:type="default" r:id="rId7"/>
      <w:footerReference w:type="default" r:id="rId8"/>
      <w:pgSz w:w="11906" w:h="16838"/>
      <w:pgMar w:top="1417" w:right="1701" w:bottom="1417"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BB2" w:rsidRDefault="007D4BB2">
      <w:r>
        <w:separator/>
      </w:r>
    </w:p>
  </w:endnote>
  <w:endnote w:type="continuationSeparator" w:id="0">
    <w:p w:rsidR="007D4BB2" w:rsidRDefault="007D4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95A" w:rsidRDefault="007D4BB2" w:rsidP="00DD4C5C">
    <w:pPr>
      <w:pStyle w:val="Piedepgina"/>
    </w:pPr>
  </w:p>
  <w:p w:rsidR="0061295A" w:rsidRDefault="007D4B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BB2" w:rsidRDefault="007D4BB2">
      <w:r>
        <w:rPr>
          <w:color w:val="000000"/>
        </w:rPr>
        <w:separator/>
      </w:r>
    </w:p>
  </w:footnote>
  <w:footnote w:type="continuationSeparator" w:id="0">
    <w:p w:rsidR="007D4BB2" w:rsidRDefault="007D4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95A" w:rsidRDefault="00CF5FFB">
    <w:pPr>
      <w:pStyle w:val="Encabezado"/>
    </w:pPr>
    <w:r>
      <w:rPr>
        <w:noProof/>
        <w:lang w:val="ca-ES" w:eastAsia="ca-ES"/>
      </w:rPr>
      <w:drawing>
        <wp:anchor distT="0" distB="0" distL="114300" distR="114300" simplePos="0" relativeHeight="251659264" behindDoc="1" locked="0" layoutInCell="1" allowOverlap="1" wp14:anchorId="245F8011" wp14:editId="245F8012">
          <wp:simplePos x="0" y="0"/>
          <wp:positionH relativeFrom="margin">
            <wp:align>right</wp:align>
          </wp:positionH>
          <wp:positionV relativeFrom="paragraph">
            <wp:posOffset>7616</wp:posOffset>
          </wp:positionV>
          <wp:extent cx="734692" cy="565154"/>
          <wp:effectExtent l="0" t="0" r="8258" b="6346"/>
          <wp:wrapNone/>
          <wp:docPr id="1"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34692" cy="565154"/>
                  </a:xfrm>
                  <a:prstGeom prst="rect">
                    <a:avLst/>
                  </a:prstGeom>
                  <a:noFill/>
                  <a:ln>
                    <a:noFill/>
                    <a:prstDash/>
                  </a:ln>
                </pic:spPr>
              </pic:pic>
            </a:graphicData>
          </a:graphic>
        </wp:anchor>
      </w:drawing>
    </w:r>
    <w:r>
      <w:rPr>
        <w:noProof/>
        <w:lang w:val="ca-ES" w:eastAsia="ca-ES"/>
      </w:rPr>
      <w:drawing>
        <wp:inline distT="0" distB="0" distL="0" distR="0" wp14:anchorId="245F8013" wp14:editId="245F8014">
          <wp:extent cx="1134130" cy="521720"/>
          <wp:effectExtent l="0" t="0" r="8870" b="0"/>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34130" cy="521720"/>
                  </a:xfrm>
                  <a:prstGeom prst="rect">
                    <a:avLst/>
                  </a:prstGeom>
                  <a:noFill/>
                  <a:ln>
                    <a:noFill/>
                    <a:prstDash/>
                  </a:ln>
                </pic:spPr>
              </pic:pic>
            </a:graphicData>
          </a:graphic>
        </wp:inline>
      </w:drawing>
    </w:r>
  </w:p>
  <w:p w:rsidR="0061295A" w:rsidRDefault="00CF5FFB">
    <w:pPr>
      <w:pStyle w:val="Encabezado"/>
      <w:rPr>
        <w:rFonts w:ascii="Arial" w:hAnsi="Arial" w:cs="Arial"/>
        <w:sz w:val="18"/>
        <w:szCs w:val="18"/>
      </w:rPr>
    </w:pPr>
    <w:r>
      <w:rPr>
        <w:rFonts w:ascii="Arial" w:hAnsi="Arial" w:cs="Arial"/>
        <w:sz w:val="18"/>
        <w:szCs w:val="18"/>
      </w:rPr>
      <w:t>Grup Municipal Ciutadans</w:t>
    </w:r>
  </w:p>
  <w:p w:rsidR="0061295A" w:rsidRDefault="007D4BB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158E3"/>
    <w:multiLevelType w:val="hybridMultilevel"/>
    <w:tmpl w:val="9BC094C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59BE246A"/>
    <w:multiLevelType w:val="hybridMultilevel"/>
    <w:tmpl w:val="88688EBC"/>
    <w:lvl w:ilvl="0" w:tplc="F2881504">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7CCA29EB"/>
    <w:multiLevelType w:val="multilevel"/>
    <w:tmpl w:val="BEF2C4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95A"/>
    <w:rsid w:val="001C0ECF"/>
    <w:rsid w:val="0031602B"/>
    <w:rsid w:val="00335A1F"/>
    <w:rsid w:val="0046754B"/>
    <w:rsid w:val="004D14A8"/>
    <w:rsid w:val="005429C8"/>
    <w:rsid w:val="00550632"/>
    <w:rsid w:val="006B750A"/>
    <w:rsid w:val="00701B83"/>
    <w:rsid w:val="00704882"/>
    <w:rsid w:val="007822F3"/>
    <w:rsid w:val="007D4BB2"/>
    <w:rsid w:val="007F53BD"/>
    <w:rsid w:val="00846DFE"/>
    <w:rsid w:val="008B0181"/>
    <w:rsid w:val="008B6AB1"/>
    <w:rsid w:val="00925315"/>
    <w:rsid w:val="00946124"/>
    <w:rsid w:val="009E7751"/>
    <w:rsid w:val="00A636C5"/>
    <w:rsid w:val="00B12D69"/>
    <w:rsid w:val="00B447C0"/>
    <w:rsid w:val="00B8295A"/>
    <w:rsid w:val="00CC4A67"/>
    <w:rsid w:val="00CF5FFB"/>
    <w:rsid w:val="00D4138C"/>
    <w:rsid w:val="00DD4C5C"/>
    <w:rsid w:val="00DF6F6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12D10-BE09-47F1-813F-02C2219E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7751"/>
    <w:pPr>
      <w:autoSpaceDN/>
      <w:spacing w:after="0" w:line="240" w:lineRule="auto"/>
      <w:textAlignment w:val="auto"/>
    </w:pPr>
    <w:rPr>
      <w:rFonts w:ascii="Times New Roman" w:eastAsia="Times New Roman" w:hAnsi="Times New Roman"/>
      <w:sz w:val="24"/>
      <w:szCs w:val="24"/>
      <w:lang w:val="ca-ES"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pPr>
      <w:suppressAutoHyphens/>
      <w:autoSpaceDN w:val="0"/>
      <w:spacing w:after="160" w:line="254" w:lineRule="auto"/>
      <w:ind w:left="720"/>
      <w:textAlignment w:val="baseline"/>
    </w:pPr>
    <w:rPr>
      <w:rFonts w:ascii="Calibri" w:eastAsia="Calibri" w:hAnsi="Calibri"/>
      <w:sz w:val="22"/>
      <w:szCs w:val="22"/>
      <w:lang w:val="es-ES" w:eastAsia="en-US"/>
    </w:rPr>
  </w:style>
  <w:style w:type="paragraph" w:styleId="Textodeglobo">
    <w:name w:val="Balloon Text"/>
    <w:basedOn w:val="Normal"/>
    <w:pPr>
      <w:suppressAutoHyphens/>
      <w:autoSpaceDN w:val="0"/>
      <w:textAlignment w:val="baseline"/>
    </w:pPr>
    <w:rPr>
      <w:rFonts w:ascii="Segoe UI" w:eastAsia="Calibri" w:hAnsi="Segoe UI" w:cs="Segoe UI"/>
      <w:sz w:val="18"/>
      <w:szCs w:val="18"/>
      <w:lang w:val="es-ES" w:eastAsia="en-US"/>
    </w:rPr>
  </w:style>
  <w:style w:type="character" w:customStyle="1" w:styleId="TextodegloboCar">
    <w:name w:val="Texto de globo Car"/>
    <w:basedOn w:val="Fuentedeprrafopredeter"/>
    <w:rPr>
      <w:rFonts w:ascii="Segoe UI" w:hAnsi="Segoe UI" w:cs="Segoe UI"/>
      <w:sz w:val="18"/>
      <w:szCs w:val="18"/>
    </w:rPr>
  </w:style>
  <w:style w:type="paragraph" w:styleId="Encabezado">
    <w:name w:val="header"/>
    <w:basedOn w:val="Normal"/>
    <w:pPr>
      <w:tabs>
        <w:tab w:val="center" w:pos="4252"/>
        <w:tab w:val="right" w:pos="8504"/>
      </w:tabs>
      <w:suppressAutoHyphens/>
      <w:autoSpaceDN w:val="0"/>
      <w:textAlignment w:val="baseline"/>
    </w:pPr>
    <w:rPr>
      <w:rFonts w:ascii="Calibri" w:eastAsia="Calibri" w:hAnsi="Calibri"/>
      <w:sz w:val="22"/>
      <w:szCs w:val="22"/>
      <w:lang w:val="es-ES" w:eastAsia="en-US"/>
    </w:r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uppressAutoHyphens/>
      <w:autoSpaceDN w:val="0"/>
      <w:textAlignment w:val="baseline"/>
    </w:pPr>
    <w:rPr>
      <w:rFonts w:ascii="Calibri" w:eastAsia="Calibri" w:hAnsi="Calibri"/>
      <w:sz w:val="22"/>
      <w:szCs w:val="22"/>
      <w:lang w:val="es-ES" w:eastAsia="en-US"/>
    </w:rPr>
  </w:style>
  <w:style w:type="character" w:customStyle="1" w:styleId="PiedepginaCar">
    <w:name w:val="Pie de página Car"/>
    <w:basedOn w:val="Fuentedeprrafopredeter"/>
  </w:style>
  <w:style w:type="paragraph" w:styleId="HTMLconformatoprevio">
    <w:name w:val="HTML Preformatted"/>
    <w:basedOn w:val="Normal"/>
    <w:link w:val="HTMLconformatoprevioCar"/>
    <w:uiPriority w:val="99"/>
    <w:semiHidden/>
    <w:unhideWhenUsed/>
    <w:rsid w:val="0070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701B83"/>
    <w:rPr>
      <w:rFonts w:ascii="Courier New" w:eastAsia="Times New Roman" w:hAnsi="Courier New" w:cs="Courier New"/>
      <w:sz w:val="20"/>
      <w:szCs w:val="20"/>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15624">
      <w:bodyDiv w:val="1"/>
      <w:marLeft w:val="0"/>
      <w:marRight w:val="0"/>
      <w:marTop w:val="0"/>
      <w:marBottom w:val="0"/>
      <w:divBdr>
        <w:top w:val="none" w:sz="0" w:space="0" w:color="auto"/>
        <w:left w:val="none" w:sz="0" w:space="0" w:color="auto"/>
        <w:bottom w:val="none" w:sz="0" w:space="0" w:color="auto"/>
        <w:right w:val="none" w:sz="0" w:space="0" w:color="auto"/>
      </w:divBdr>
      <w:divsChild>
        <w:div w:id="1130780379">
          <w:marLeft w:val="0"/>
          <w:marRight w:val="0"/>
          <w:marTop w:val="0"/>
          <w:marBottom w:val="0"/>
          <w:divBdr>
            <w:top w:val="none" w:sz="0" w:space="0" w:color="auto"/>
            <w:left w:val="none" w:sz="0" w:space="0" w:color="auto"/>
            <w:bottom w:val="none" w:sz="0" w:space="0" w:color="auto"/>
            <w:right w:val="none" w:sz="0" w:space="0" w:color="auto"/>
          </w:divBdr>
          <w:divsChild>
            <w:div w:id="748619771">
              <w:marLeft w:val="0"/>
              <w:marRight w:val="0"/>
              <w:marTop w:val="0"/>
              <w:marBottom w:val="0"/>
              <w:divBdr>
                <w:top w:val="none" w:sz="0" w:space="0" w:color="auto"/>
                <w:left w:val="none" w:sz="0" w:space="0" w:color="auto"/>
                <w:bottom w:val="none" w:sz="0" w:space="0" w:color="auto"/>
                <w:right w:val="none" w:sz="0" w:space="0" w:color="auto"/>
              </w:divBdr>
              <w:divsChild>
                <w:div w:id="2080591308">
                  <w:marLeft w:val="0"/>
                  <w:marRight w:val="0"/>
                  <w:marTop w:val="0"/>
                  <w:marBottom w:val="0"/>
                  <w:divBdr>
                    <w:top w:val="none" w:sz="0" w:space="0" w:color="auto"/>
                    <w:left w:val="none" w:sz="0" w:space="0" w:color="auto"/>
                    <w:bottom w:val="none" w:sz="0" w:space="0" w:color="auto"/>
                    <w:right w:val="none" w:sz="0" w:space="0" w:color="auto"/>
                  </w:divBdr>
                  <w:divsChild>
                    <w:div w:id="1376806702">
                      <w:marLeft w:val="0"/>
                      <w:marRight w:val="0"/>
                      <w:marTop w:val="0"/>
                      <w:marBottom w:val="0"/>
                      <w:divBdr>
                        <w:top w:val="none" w:sz="0" w:space="0" w:color="auto"/>
                        <w:left w:val="none" w:sz="0" w:space="0" w:color="auto"/>
                        <w:bottom w:val="none" w:sz="0" w:space="0" w:color="auto"/>
                        <w:right w:val="none" w:sz="0" w:space="0" w:color="auto"/>
                      </w:divBdr>
                      <w:divsChild>
                        <w:div w:id="1245994153">
                          <w:marLeft w:val="0"/>
                          <w:marRight w:val="0"/>
                          <w:marTop w:val="45"/>
                          <w:marBottom w:val="0"/>
                          <w:divBdr>
                            <w:top w:val="none" w:sz="0" w:space="0" w:color="auto"/>
                            <w:left w:val="none" w:sz="0" w:space="0" w:color="auto"/>
                            <w:bottom w:val="none" w:sz="0" w:space="0" w:color="auto"/>
                            <w:right w:val="none" w:sz="0" w:space="0" w:color="auto"/>
                          </w:divBdr>
                          <w:divsChild>
                            <w:div w:id="533228757">
                              <w:marLeft w:val="0"/>
                              <w:marRight w:val="0"/>
                              <w:marTop w:val="0"/>
                              <w:marBottom w:val="0"/>
                              <w:divBdr>
                                <w:top w:val="none" w:sz="0" w:space="0" w:color="auto"/>
                                <w:left w:val="none" w:sz="0" w:space="0" w:color="auto"/>
                                <w:bottom w:val="none" w:sz="0" w:space="0" w:color="auto"/>
                                <w:right w:val="none" w:sz="0" w:space="0" w:color="auto"/>
                              </w:divBdr>
                              <w:divsChild>
                                <w:div w:id="10649233">
                                  <w:marLeft w:val="2070"/>
                                  <w:marRight w:val="3810"/>
                                  <w:marTop w:val="0"/>
                                  <w:marBottom w:val="0"/>
                                  <w:divBdr>
                                    <w:top w:val="none" w:sz="0" w:space="0" w:color="auto"/>
                                    <w:left w:val="none" w:sz="0" w:space="0" w:color="auto"/>
                                    <w:bottom w:val="none" w:sz="0" w:space="0" w:color="auto"/>
                                    <w:right w:val="none" w:sz="0" w:space="0" w:color="auto"/>
                                  </w:divBdr>
                                  <w:divsChild>
                                    <w:div w:id="1681157448">
                                      <w:marLeft w:val="0"/>
                                      <w:marRight w:val="0"/>
                                      <w:marTop w:val="0"/>
                                      <w:marBottom w:val="0"/>
                                      <w:divBdr>
                                        <w:top w:val="none" w:sz="0" w:space="0" w:color="auto"/>
                                        <w:left w:val="none" w:sz="0" w:space="0" w:color="auto"/>
                                        <w:bottom w:val="none" w:sz="0" w:space="0" w:color="auto"/>
                                        <w:right w:val="none" w:sz="0" w:space="0" w:color="auto"/>
                                      </w:divBdr>
                                      <w:divsChild>
                                        <w:div w:id="486440468">
                                          <w:marLeft w:val="0"/>
                                          <w:marRight w:val="0"/>
                                          <w:marTop w:val="0"/>
                                          <w:marBottom w:val="0"/>
                                          <w:divBdr>
                                            <w:top w:val="none" w:sz="0" w:space="0" w:color="auto"/>
                                            <w:left w:val="none" w:sz="0" w:space="0" w:color="auto"/>
                                            <w:bottom w:val="none" w:sz="0" w:space="0" w:color="auto"/>
                                            <w:right w:val="none" w:sz="0" w:space="0" w:color="auto"/>
                                          </w:divBdr>
                                          <w:divsChild>
                                            <w:div w:id="379747978">
                                              <w:marLeft w:val="0"/>
                                              <w:marRight w:val="0"/>
                                              <w:marTop w:val="0"/>
                                              <w:marBottom w:val="0"/>
                                              <w:divBdr>
                                                <w:top w:val="none" w:sz="0" w:space="0" w:color="auto"/>
                                                <w:left w:val="none" w:sz="0" w:space="0" w:color="auto"/>
                                                <w:bottom w:val="none" w:sz="0" w:space="0" w:color="auto"/>
                                                <w:right w:val="none" w:sz="0" w:space="0" w:color="auto"/>
                                              </w:divBdr>
                                              <w:divsChild>
                                                <w:div w:id="1596786168">
                                                  <w:marLeft w:val="0"/>
                                                  <w:marRight w:val="0"/>
                                                  <w:marTop w:val="90"/>
                                                  <w:marBottom w:val="0"/>
                                                  <w:divBdr>
                                                    <w:top w:val="none" w:sz="0" w:space="0" w:color="auto"/>
                                                    <w:left w:val="none" w:sz="0" w:space="0" w:color="auto"/>
                                                    <w:bottom w:val="none" w:sz="0" w:space="0" w:color="auto"/>
                                                    <w:right w:val="none" w:sz="0" w:space="0" w:color="auto"/>
                                                  </w:divBdr>
                                                  <w:divsChild>
                                                    <w:div w:id="38172903">
                                                      <w:marLeft w:val="0"/>
                                                      <w:marRight w:val="0"/>
                                                      <w:marTop w:val="0"/>
                                                      <w:marBottom w:val="0"/>
                                                      <w:divBdr>
                                                        <w:top w:val="none" w:sz="0" w:space="0" w:color="auto"/>
                                                        <w:left w:val="none" w:sz="0" w:space="0" w:color="auto"/>
                                                        <w:bottom w:val="none" w:sz="0" w:space="0" w:color="auto"/>
                                                        <w:right w:val="none" w:sz="0" w:space="0" w:color="auto"/>
                                                      </w:divBdr>
                                                      <w:divsChild>
                                                        <w:div w:id="1704204940">
                                                          <w:marLeft w:val="0"/>
                                                          <w:marRight w:val="0"/>
                                                          <w:marTop w:val="0"/>
                                                          <w:marBottom w:val="345"/>
                                                          <w:divBdr>
                                                            <w:top w:val="none" w:sz="0" w:space="0" w:color="auto"/>
                                                            <w:left w:val="none" w:sz="0" w:space="0" w:color="auto"/>
                                                            <w:bottom w:val="none" w:sz="0" w:space="0" w:color="auto"/>
                                                            <w:right w:val="none" w:sz="0" w:space="0" w:color="auto"/>
                                                          </w:divBdr>
                                                          <w:divsChild>
                                                            <w:div w:id="1278760482">
                                                              <w:marLeft w:val="0"/>
                                                              <w:marRight w:val="0"/>
                                                              <w:marTop w:val="0"/>
                                                              <w:marBottom w:val="0"/>
                                                              <w:divBdr>
                                                                <w:top w:val="none" w:sz="0" w:space="0" w:color="auto"/>
                                                                <w:left w:val="none" w:sz="0" w:space="0" w:color="auto"/>
                                                                <w:bottom w:val="none" w:sz="0" w:space="0" w:color="auto"/>
                                                                <w:right w:val="none" w:sz="0" w:space="0" w:color="auto"/>
                                                              </w:divBdr>
                                                              <w:divsChild>
                                                                <w:div w:id="856383443">
                                                                  <w:marLeft w:val="0"/>
                                                                  <w:marRight w:val="0"/>
                                                                  <w:marTop w:val="0"/>
                                                                  <w:marBottom w:val="0"/>
                                                                  <w:divBdr>
                                                                    <w:top w:val="none" w:sz="0" w:space="0" w:color="auto"/>
                                                                    <w:left w:val="none" w:sz="0" w:space="0" w:color="auto"/>
                                                                    <w:bottom w:val="none" w:sz="0" w:space="0" w:color="auto"/>
                                                                    <w:right w:val="none" w:sz="0" w:space="0" w:color="auto"/>
                                                                  </w:divBdr>
                                                                  <w:divsChild>
                                                                    <w:div w:id="590428279">
                                                                      <w:marLeft w:val="0"/>
                                                                      <w:marRight w:val="0"/>
                                                                      <w:marTop w:val="0"/>
                                                                      <w:marBottom w:val="0"/>
                                                                      <w:divBdr>
                                                                        <w:top w:val="none" w:sz="0" w:space="0" w:color="auto"/>
                                                                        <w:left w:val="none" w:sz="0" w:space="0" w:color="auto"/>
                                                                        <w:bottom w:val="none" w:sz="0" w:space="0" w:color="auto"/>
                                                                        <w:right w:val="none" w:sz="0" w:space="0" w:color="auto"/>
                                                                      </w:divBdr>
                                                                      <w:divsChild>
                                                                        <w:div w:id="1509324656">
                                                                          <w:marLeft w:val="0"/>
                                                                          <w:marRight w:val="0"/>
                                                                          <w:marTop w:val="0"/>
                                                                          <w:marBottom w:val="0"/>
                                                                          <w:divBdr>
                                                                            <w:top w:val="none" w:sz="0" w:space="0" w:color="auto"/>
                                                                            <w:left w:val="none" w:sz="0" w:space="0" w:color="auto"/>
                                                                            <w:bottom w:val="none" w:sz="0" w:space="0" w:color="auto"/>
                                                                            <w:right w:val="none" w:sz="0" w:space="0" w:color="auto"/>
                                                                          </w:divBdr>
                                                                          <w:divsChild>
                                                                            <w:div w:id="821002121">
                                                                              <w:marLeft w:val="0"/>
                                                                              <w:marRight w:val="0"/>
                                                                              <w:marTop w:val="0"/>
                                                                              <w:marBottom w:val="0"/>
                                                                              <w:divBdr>
                                                                                <w:top w:val="none" w:sz="0" w:space="0" w:color="auto"/>
                                                                                <w:left w:val="none" w:sz="0" w:space="0" w:color="auto"/>
                                                                                <w:bottom w:val="none" w:sz="0" w:space="0" w:color="auto"/>
                                                                                <w:right w:val="none" w:sz="0" w:space="0" w:color="auto"/>
                                                                              </w:divBdr>
                                                                              <w:divsChild>
                                                                                <w:div w:id="968048188">
                                                                                  <w:marLeft w:val="0"/>
                                                                                  <w:marRight w:val="0"/>
                                                                                  <w:marTop w:val="0"/>
                                                                                  <w:marBottom w:val="0"/>
                                                                                  <w:divBdr>
                                                                                    <w:top w:val="none" w:sz="0" w:space="0" w:color="auto"/>
                                                                                    <w:left w:val="none" w:sz="0" w:space="0" w:color="auto"/>
                                                                                    <w:bottom w:val="none" w:sz="0" w:space="0" w:color="auto"/>
                                                                                    <w:right w:val="none" w:sz="0" w:space="0" w:color="auto"/>
                                                                                  </w:divBdr>
                                                                                  <w:divsChild>
                                                                                    <w:div w:id="967010539">
                                                                                      <w:marLeft w:val="0"/>
                                                                                      <w:marRight w:val="0"/>
                                                                                      <w:marTop w:val="0"/>
                                                                                      <w:marBottom w:val="0"/>
                                                                                      <w:divBdr>
                                                                                        <w:top w:val="none" w:sz="0" w:space="0" w:color="auto"/>
                                                                                        <w:left w:val="none" w:sz="0" w:space="0" w:color="auto"/>
                                                                                        <w:bottom w:val="none" w:sz="0" w:space="0" w:color="auto"/>
                                                                                        <w:right w:val="none" w:sz="0" w:space="0" w:color="auto"/>
                                                                                      </w:divBdr>
                                                                                      <w:divsChild>
                                                                                        <w:div w:id="57594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086552">
      <w:bodyDiv w:val="1"/>
      <w:marLeft w:val="0"/>
      <w:marRight w:val="0"/>
      <w:marTop w:val="0"/>
      <w:marBottom w:val="0"/>
      <w:divBdr>
        <w:top w:val="none" w:sz="0" w:space="0" w:color="auto"/>
        <w:left w:val="none" w:sz="0" w:space="0" w:color="auto"/>
        <w:bottom w:val="none" w:sz="0" w:space="0" w:color="auto"/>
        <w:right w:val="none" w:sz="0" w:space="0" w:color="auto"/>
      </w:divBdr>
      <w:divsChild>
        <w:div w:id="265887215">
          <w:marLeft w:val="0"/>
          <w:marRight w:val="0"/>
          <w:marTop w:val="0"/>
          <w:marBottom w:val="0"/>
          <w:divBdr>
            <w:top w:val="none" w:sz="0" w:space="0" w:color="auto"/>
            <w:left w:val="none" w:sz="0" w:space="0" w:color="auto"/>
            <w:bottom w:val="none" w:sz="0" w:space="0" w:color="auto"/>
            <w:right w:val="none" w:sz="0" w:space="0" w:color="auto"/>
          </w:divBdr>
          <w:divsChild>
            <w:div w:id="90636598">
              <w:marLeft w:val="0"/>
              <w:marRight w:val="0"/>
              <w:marTop w:val="0"/>
              <w:marBottom w:val="0"/>
              <w:divBdr>
                <w:top w:val="none" w:sz="0" w:space="0" w:color="auto"/>
                <w:left w:val="none" w:sz="0" w:space="0" w:color="auto"/>
                <w:bottom w:val="none" w:sz="0" w:space="0" w:color="auto"/>
                <w:right w:val="none" w:sz="0" w:space="0" w:color="auto"/>
              </w:divBdr>
              <w:divsChild>
                <w:div w:id="1731348178">
                  <w:marLeft w:val="0"/>
                  <w:marRight w:val="0"/>
                  <w:marTop w:val="0"/>
                  <w:marBottom w:val="0"/>
                  <w:divBdr>
                    <w:top w:val="none" w:sz="0" w:space="0" w:color="auto"/>
                    <w:left w:val="none" w:sz="0" w:space="0" w:color="auto"/>
                    <w:bottom w:val="none" w:sz="0" w:space="0" w:color="auto"/>
                    <w:right w:val="none" w:sz="0" w:space="0" w:color="auto"/>
                  </w:divBdr>
                  <w:divsChild>
                    <w:div w:id="102923809">
                      <w:marLeft w:val="0"/>
                      <w:marRight w:val="0"/>
                      <w:marTop w:val="0"/>
                      <w:marBottom w:val="0"/>
                      <w:divBdr>
                        <w:top w:val="none" w:sz="0" w:space="0" w:color="auto"/>
                        <w:left w:val="none" w:sz="0" w:space="0" w:color="auto"/>
                        <w:bottom w:val="none" w:sz="0" w:space="0" w:color="auto"/>
                        <w:right w:val="none" w:sz="0" w:space="0" w:color="auto"/>
                      </w:divBdr>
                      <w:divsChild>
                        <w:div w:id="1182747166">
                          <w:marLeft w:val="0"/>
                          <w:marRight w:val="0"/>
                          <w:marTop w:val="45"/>
                          <w:marBottom w:val="0"/>
                          <w:divBdr>
                            <w:top w:val="none" w:sz="0" w:space="0" w:color="auto"/>
                            <w:left w:val="none" w:sz="0" w:space="0" w:color="auto"/>
                            <w:bottom w:val="none" w:sz="0" w:space="0" w:color="auto"/>
                            <w:right w:val="none" w:sz="0" w:space="0" w:color="auto"/>
                          </w:divBdr>
                          <w:divsChild>
                            <w:div w:id="1289777208">
                              <w:marLeft w:val="0"/>
                              <w:marRight w:val="0"/>
                              <w:marTop w:val="0"/>
                              <w:marBottom w:val="0"/>
                              <w:divBdr>
                                <w:top w:val="none" w:sz="0" w:space="0" w:color="auto"/>
                                <w:left w:val="none" w:sz="0" w:space="0" w:color="auto"/>
                                <w:bottom w:val="none" w:sz="0" w:space="0" w:color="auto"/>
                                <w:right w:val="none" w:sz="0" w:space="0" w:color="auto"/>
                              </w:divBdr>
                              <w:divsChild>
                                <w:div w:id="1283458347">
                                  <w:marLeft w:val="2070"/>
                                  <w:marRight w:val="3810"/>
                                  <w:marTop w:val="0"/>
                                  <w:marBottom w:val="0"/>
                                  <w:divBdr>
                                    <w:top w:val="none" w:sz="0" w:space="0" w:color="auto"/>
                                    <w:left w:val="none" w:sz="0" w:space="0" w:color="auto"/>
                                    <w:bottom w:val="none" w:sz="0" w:space="0" w:color="auto"/>
                                    <w:right w:val="none" w:sz="0" w:space="0" w:color="auto"/>
                                  </w:divBdr>
                                  <w:divsChild>
                                    <w:div w:id="1633294146">
                                      <w:marLeft w:val="0"/>
                                      <w:marRight w:val="0"/>
                                      <w:marTop w:val="0"/>
                                      <w:marBottom w:val="0"/>
                                      <w:divBdr>
                                        <w:top w:val="none" w:sz="0" w:space="0" w:color="auto"/>
                                        <w:left w:val="none" w:sz="0" w:space="0" w:color="auto"/>
                                        <w:bottom w:val="none" w:sz="0" w:space="0" w:color="auto"/>
                                        <w:right w:val="none" w:sz="0" w:space="0" w:color="auto"/>
                                      </w:divBdr>
                                      <w:divsChild>
                                        <w:div w:id="726225681">
                                          <w:marLeft w:val="0"/>
                                          <w:marRight w:val="0"/>
                                          <w:marTop w:val="0"/>
                                          <w:marBottom w:val="0"/>
                                          <w:divBdr>
                                            <w:top w:val="none" w:sz="0" w:space="0" w:color="auto"/>
                                            <w:left w:val="none" w:sz="0" w:space="0" w:color="auto"/>
                                            <w:bottom w:val="none" w:sz="0" w:space="0" w:color="auto"/>
                                            <w:right w:val="none" w:sz="0" w:space="0" w:color="auto"/>
                                          </w:divBdr>
                                          <w:divsChild>
                                            <w:div w:id="1364483006">
                                              <w:marLeft w:val="0"/>
                                              <w:marRight w:val="0"/>
                                              <w:marTop w:val="0"/>
                                              <w:marBottom w:val="0"/>
                                              <w:divBdr>
                                                <w:top w:val="none" w:sz="0" w:space="0" w:color="auto"/>
                                                <w:left w:val="none" w:sz="0" w:space="0" w:color="auto"/>
                                                <w:bottom w:val="none" w:sz="0" w:space="0" w:color="auto"/>
                                                <w:right w:val="none" w:sz="0" w:space="0" w:color="auto"/>
                                              </w:divBdr>
                                              <w:divsChild>
                                                <w:div w:id="1984701771">
                                                  <w:marLeft w:val="0"/>
                                                  <w:marRight w:val="0"/>
                                                  <w:marTop w:val="90"/>
                                                  <w:marBottom w:val="0"/>
                                                  <w:divBdr>
                                                    <w:top w:val="none" w:sz="0" w:space="0" w:color="auto"/>
                                                    <w:left w:val="none" w:sz="0" w:space="0" w:color="auto"/>
                                                    <w:bottom w:val="none" w:sz="0" w:space="0" w:color="auto"/>
                                                    <w:right w:val="none" w:sz="0" w:space="0" w:color="auto"/>
                                                  </w:divBdr>
                                                  <w:divsChild>
                                                    <w:div w:id="1445686106">
                                                      <w:marLeft w:val="0"/>
                                                      <w:marRight w:val="0"/>
                                                      <w:marTop w:val="0"/>
                                                      <w:marBottom w:val="0"/>
                                                      <w:divBdr>
                                                        <w:top w:val="none" w:sz="0" w:space="0" w:color="auto"/>
                                                        <w:left w:val="none" w:sz="0" w:space="0" w:color="auto"/>
                                                        <w:bottom w:val="none" w:sz="0" w:space="0" w:color="auto"/>
                                                        <w:right w:val="none" w:sz="0" w:space="0" w:color="auto"/>
                                                      </w:divBdr>
                                                      <w:divsChild>
                                                        <w:div w:id="252906529">
                                                          <w:marLeft w:val="0"/>
                                                          <w:marRight w:val="0"/>
                                                          <w:marTop w:val="0"/>
                                                          <w:marBottom w:val="345"/>
                                                          <w:divBdr>
                                                            <w:top w:val="none" w:sz="0" w:space="0" w:color="auto"/>
                                                            <w:left w:val="none" w:sz="0" w:space="0" w:color="auto"/>
                                                            <w:bottom w:val="none" w:sz="0" w:space="0" w:color="auto"/>
                                                            <w:right w:val="none" w:sz="0" w:space="0" w:color="auto"/>
                                                          </w:divBdr>
                                                          <w:divsChild>
                                                            <w:div w:id="529925164">
                                                              <w:marLeft w:val="0"/>
                                                              <w:marRight w:val="0"/>
                                                              <w:marTop w:val="0"/>
                                                              <w:marBottom w:val="0"/>
                                                              <w:divBdr>
                                                                <w:top w:val="none" w:sz="0" w:space="0" w:color="auto"/>
                                                                <w:left w:val="none" w:sz="0" w:space="0" w:color="auto"/>
                                                                <w:bottom w:val="none" w:sz="0" w:space="0" w:color="auto"/>
                                                                <w:right w:val="none" w:sz="0" w:space="0" w:color="auto"/>
                                                              </w:divBdr>
                                                              <w:divsChild>
                                                                <w:div w:id="827326888">
                                                                  <w:marLeft w:val="0"/>
                                                                  <w:marRight w:val="0"/>
                                                                  <w:marTop w:val="0"/>
                                                                  <w:marBottom w:val="0"/>
                                                                  <w:divBdr>
                                                                    <w:top w:val="none" w:sz="0" w:space="0" w:color="auto"/>
                                                                    <w:left w:val="none" w:sz="0" w:space="0" w:color="auto"/>
                                                                    <w:bottom w:val="none" w:sz="0" w:space="0" w:color="auto"/>
                                                                    <w:right w:val="none" w:sz="0" w:space="0" w:color="auto"/>
                                                                  </w:divBdr>
                                                                  <w:divsChild>
                                                                    <w:div w:id="1972594059">
                                                                      <w:marLeft w:val="0"/>
                                                                      <w:marRight w:val="0"/>
                                                                      <w:marTop w:val="0"/>
                                                                      <w:marBottom w:val="0"/>
                                                                      <w:divBdr>
                                                                        <w:top w:val="none" w:sz="0" w:space="0" w:color="auto"/>
                                                                        <w:left w:val="none" w:sz="0" w:space="0" w:color="auto"/>
                                                                        <w:bottom w:val="none" w:sz="0" w:space="0" w:color="auto"/>
                                                                        <w:right w:val="none" w:sz="0" w:space="0" w:color="auto"/>
                                                                      </w:divBdr>
                                                                      <w:divsChild>
                                                                        <w:div w:id="1994288996">
                                                                          <w:marLeft w:val="0"/>
                                                                          <w:marRight w:val="0"/>
                                                                          <w:marTop w:val="0"/>
                                                                          <w:marBottom w:val="0"/>
                                                                          <w:divBdr>
                                                                            <w:top w:val="none" w:sz="0" w:space="0" w:color="auto"/>
                                                                            <w:left w:val="none" w:sz="0" w:space="0" w:color="auto"/>
                                                                            <w:bottom w:val="none" w:sz="0" w:space="0" w:color="auto"/>
                                                                            <w:right w:val="none" w:sz="0" w:space="0" w:color="auto"/>
                                                                          </w:divBdr>
                                                                          <w:divsChild>
                                                                            <w:div w:id="1520315491">
                                                                              <w:marLeft w:val="0"/>
                                                                              <w:marRight w:val="0"/>
                                                                              <w:marTop w:val="0"/>
                                                                              <w:marBottom w:val="0"/>
                                                                              <w:divBdr>
                                                                                <w:top w:val="none" w:sz="0" w:space="0" w:color="auto"/>
                                                                                <w:left w:val="none" w:sz="0" w:space="0" w:color="auto"/>
                                                                                <w:bottom w:val="none" w:sz="0" w:space="0" w:color="auto"/>
                                                                                <w:right w:val="none" w:sz="0" w:space="0" w:color="auto"/>
                                                                              </w:divBdr>
                                                                              <w:divsChild>
                                                                                <w:div w:id="1509708234">
                                                                                  <w:marLeft w:val="0"/>
                                                                                  <w:marRight w:val="0"/>
                                                                                  <w:marTop w:val="0"/>
                                                                                  <w:marBottom w:val="0"/>
                                                                                  <w:divBdr>
                                                                                    <w:top w:val="none" w:sz="0" w:space="0" w:color="auto"/>
                                                                                    <w:left w:val="none" w:sz="0" w:space="0" w:color="auto"/>
                                                                                    <w:bottom w:val="none" w:sz="0" w:space="0" w:color="auto"/>
                                                                                    <w:right w:val="none" w:sz="0" w:space="0" w:color="auto"/>
                                                                                  </w:divBdr>
                                                                                  <w:divsChild>
                                                                                    <w:div w:id="1314413680">
                                                                                      <w:marLeft w:val="0"/>
                                                                                      <w:marRight w:val="0"/>
                                                                                      <w:marTop w:val="0"/>
                                                                                      <w:marBottom w:val="0"/>
                                                                                      <w:divBdr>
                                                                                        <w:top w:val="none" w:sz="0" w:space="0" w:color="auto"/>
                                                                                        <w:left w:val="none" w:sz="0" w:space="0" w:color="auto"/>
                                                                                        <w:bottom w:val="none" w:sz="0" w:space="0" w:color="auto"/>
                                                                                        <w:right w:val="none" w:sz="0" w:space="0" w:color="auto"/>
                                                                                      </w:divBdr>
                                                                                      <w:divsChild>
                                                                                        <w:div w:id="13351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1938</Words>
  <Characters>10665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Grup CIUTADANS</dc:creator>
  <dc:description/>
  <cp:lastModifiedBy>Ares Valdés Domínguez</cp:lastModifiedBy>
  <cp:revision>2</cp:revision>
  <cp:lastPrinted>2016-11-24T09:13:00Z</cp:lastPrinted>
  <dcterms:created xsi:type="dcterms:W3CDTF">2019-02-19T10:28:00Z</dcterms:created>
  <dcterms:modified xsi:type="dcterms:W3CDTF">2019-02-19T10:28:00Z</dcterms:modified>
</cp:coreProperties>
</file>